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DC0DD6" w14:textId="32E7B2B4" w:rsidR="00156A1A" w:rsidRDefault="003568B6" w:rsidP="00156A1A">
      <w:pPr>
        <w:pStyle w:val="CRCoverPage"/>
        <w:tabs>
          <w:tab w:val="right" w:pos="9639"/>
        </w:tabs>
        <w:spacing w:after="0"/>
        <w:rPr>
          <w:b/>
          <w:noProof/>
          <w:sz w:val="28"/>
        </w:rPr>
      </w:pPr>
      <w:r>
        <w:rPr>
          <w:b/>
          <w:noProof/>
          <w:sz w:val="24"/>
        </w:rPr>
        <w:t>3GPP TSG-RAN2#</w:t>
      </w:r>
      <w:r w:rsidR="00F5683C">
        <w:rPr>
          <w:b/>
          <w:noProof/>
          <w:sz w:val="24"/>
        </w:rPr>
        <w:t>10</w:t>
      </w:r>
      <w:r w:rsidR="00D70831">
        <w:rPr>
          <w:b/>
          <w:noProof/>
          <w:sz w:val="24"/>
        </w:rPr>
        <w:t>5</w:t>
      </w:r>
      <w:r w:rsidR="005A4A8D">
        <w:rPr>
          <w:b/>
          <w:noProof/>
          <w:sz w:val="24"/>
        </w:rPr>
        <w:t xml:space="preserve"> </w:t>
      </w:r>
      <w:r w:rsidR="001A6F32">
        <w:rPr>
          <w:b/>
          <w:noProof/>
          <w:sz w:val="24"/>
        </w:rPr>
        <w:t>m</w:t>
      </w:r>
      <w:r w:rsidR="00156A1A">
        <w:rPr>
          <w:b/>
          <w:noProof/>
          <w:sz w:val="24"/>
        </w:rPr>
        <w:t>eeting</w:t>
      </w:r>
      <w:r w:rsidR="00156A1A">
        <w:rPr>
          <w:b/>
          <w:i/>
          <w:noProof/>
          <w:sz w:val="28"/>
        </w:rPr>
        <w:tab/>
      </w:r>
      <w:r w:rsidR="006C6B47">
        <w:rPr>
          <w:b/>
          <w:i/>
          <w:noProof/>
          <w:sz w:val="28"/>
        </w:rPr>
        <w:t xml:space="preserve"> </w:t>
      </w:r>
      <w:r w:rsidR="00071E0C" w:rsidRPr="00071E0C">
        <w:rPr>
          <w:b/>
          <w:noProof/>
          <w:sz w:val="28"/>
        </w:rPr>
        <w:t xml:space="preserve">Tdoc </w:t>
      </w:r>
      <w:r w:rsidR="00C37807" w:rsidRPr="00C37807">
        <w:rPr>
          <w:b/>
          <w:noProof/>
          <w:sz w:val="28"/>
        </w:rPr>
        <w:t>R2-</w:t>
      </w:r>
      <w:r w:rsidR="00E93830" w:rsidRPr="00E93830">
        <w:t xml:space="preserve"> </w:t>
      </w:r>
      <w:r w:rsidR="00E93830" w:rsidRPr="00E93830">
        <w:rPr>
          <w:b/>
          <w:noProof/>
          <w:sz w:val="28"/>
        </w:rPr>
        <w:t>1900247</w:t>
      </w:r>
    </w:p>
    <w:p w14:paraId="6D0BA5A1" w14:textId="330D9DAF" w:rsidR="00156A1A" w:rsidRDefault="00D70831" w:rsidP="00C116C8">
      <w:pPr>
        <w:pStyle w:val="CRCoverPage"/>
        <w:rPr>
          <w:b/>
          <w:noProof/>
          <w:sz w:val="24"/>
        </w:rPr>
      </w:pPr>
      <w:r>
        <w:rPr>
          <w:b/>
          <w:sz w:val="24"/>
          <w:szCs w:val="24"/>
        </w:rPr>
        <w:t>Athens</w:t>
      </w:r>
      <w:r w:rsidR="000A578F">
        <w:rPr>
          <w:b/>
          <w:sz w:val="24"/>
          <w:szCs w:val="24"/>
        </w:rPr>
        <w:t xml:space="preserve">, </w:t>
      </w:r>
      <w:r>
        <w:rPr>
          <w:b/>
          <w:sz w:val="24"/>
          <w:szCs w:val="24"/>
        </w:rPr>
        <w:t>25</w:t>
      </w:r>
      <w:r w:rsidR="005A4A8D">
        <w:rPr>
          <w:b/>
          <w:sz w:val="24"/>
          <w:szCs w:val="24"/>
        </w:rPr>
        <w:t xml:space="preserve"> </w:t>
      </w:r>
      <w:r>
        <w:rPr>
          <w:b/>
          <w:sz w:val="24"/>
          <w:szCs w:val="24"/>
        </w:rPr>
        <w:t>February –</w:t>
      </w:r>
      <w:r w:rsidR="005A4A8D">
        <w:rPr>
          <w:b/>
          <w:sz w:val="24"/>
          <w:szCs w:val="24"/>
        </w:rPr>
        <w:t xml:space="preserve"> </w:t>
      </w:r>
      <w:r>
        <w:rPr>
          <w:b/>
          <w:sz w:val="24"/>
          <w:szCs w:val="24"/>
        </w:rPr>
        <w:t>01</w:t>
      </w:r>
      <w:r w:rsidR="005A4A8D">
        <w:rPr>
          <w:b/>
          <w:sz w:val="24"/>
          <w:szCs w:val="24"/>
        </w:rPr>
        <w:t xml:space="preserve"> </w:t>
      </w:r>
      <w:r>
        <w:rPr>
          <w:b/>
          <w:sz w:val="24"/>
          <w:szCs w:val="24"/>
        </w:rPr>
        <w:t>March</w:t>
      </w:r>
      <w:r w:rsidR="002C600F" w:rsidRPr="009E4773">
        <w:rPr>
          <w:b/>
          <w:sz w:val="24"/>
          <w:szCs w:val="24"/>
        </w:rPr>
        <w:t xml:space="preserve"> </w:t>
      </w:r>
      <w:r>
        <w:rPr>
          <w:b/>
          <w:sz w:val="24"/>
          <w:szCs w:val="24"/>
        </w:rPr>
        <w:t>2019</w:t>
      </w:r>
      <w:r w:rsidR="00C116C8">
        <w:rPr>
          <w:b/>
          <w:sz w:val="24"/>
          <w:szCs w:val="24"/>
        </w:rPr>
        <w:tab/>
      </w:r>
      <w:r w:rsidR="00C116C8">
        <w:rPr>
          <w:b/>
          <w:sz w:val="24"/>
          <w:szCs w:val="24"/>
        </w:rPr>
        <w:tab/>
      </w:r>
      <w:r w:rsidR="00C116C8">
        <w:rPr>
          <w:b/>
          <w:sz w:val="24"/>
          <w:szCs w:val="24"/>
        </w:rPr>
        <w:tab/>
      </w:r>
      <w:r w:rsidR="00C116C8">
        <w:rPr>
          <w:b/>
          <w:sz w:val="24"/>
          <w:szCs w:val="24"/>
        </w:rPr>
        <w:tab/>
      </w:r>
      <w:r w:rsidR="00C116C8">
        <w:rPr>
          <w:b/>
          <w:sz w:val="24"/>
          <w:szCs w:val="24"/>
        </w:rPr>
        <w:tab/>
      </w:r>
      <w:r w:rsidR="00C116C8">
        <w:rPr>
          <w:b/>
          <w:sz w:val="24"/>
          <w:szCs w:val="24"/>
        </w:rPr>
        <w:tab/>
      </w:r>
    </w:p>
    <w:p w14:paraId="72DDF7FD" w14:textId="040624F0" w:rsidR="00156A1A" w:rsidRPr="009A6513" w:rsidRDefault="001B28F8" w:rsidP="0000505D">
      <w:pPr>
        <w:pStyle w:val="CRCoverPage"/>
        <w:ind w:left="1988" w:hanging="1988"/>
        <w:rPr>
          <w:b/>
          <w:noProof/>
          <w:sz w:val="24"/>
        </w:rPr>
      </w:pPr>
      <w:r>
        <w:rPr>
          <w:b/>
          <w:noProof/>
          <w:sz w:val="24"/>
        </w:rPr>
        <w:t>Agenda Item:</w:t>
      </w:r>
      <w:r>
        <w:rPr>
          <w:b/>
          <w:noProof/>
          <w:sz w:val="24"/>
        </w:rPr>
        <w:tab/>
      </w:r>
      <w:r w:rsidR="00DE783E" w:rsidRPr="00DE783E">
        <w:rPr>
          <w:b/>
          <w:noProof/>
          <w:sz w:val="24"/>
        </w:rPr>
        <w:t>11.2.</w:t>
      </w:r>
      <w:r w:rsidR="00DE783E">
        <w:rPr>
          <w:b/>
          <w:noProof/>
          <w:sz w:val="24"/>
        </w:rPr>
        <w:t>1.3</w:t>
      </w:r>
    </w:p>
    <w:p w14:paraId="487F9155" w14:textId="5F345140"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60F73D6C" w14:textId="0597459C" w:rsidR="00156A1A" w:rsidRPr="00C93A3C" w:rsidRDefault="006F1027" w:rsidP="006F1027">
      <w:pPr>
        <w:pStyle w:val="CRCoverPage"/>
        <w:ind w:left="1988" w:hanging="1988"/>
        <w:rPr>
          <w:b/>
          <w:noProof/>
          <w:sz w:val="24"/>
        </w:rPr>
      </w:pPr>
      <w:r>
        <w:rPr>
          <w:b/>
          <w:noProof/>
          <w:sz w:val="24"/>
        </w:rPr>
        <w:t>Title:</w:t>
      </w:r>
      <w:r>
        <w:rPr>
          <w:b/>
          <w:noProof/>
          <w:sz w:val="24"/>
        </w:rPr>
        <w:tab/>
      </w:r>
      <w:bookmarkStart w:id="0" w:name="OLE_LINK1"/>
      <w:bookmarkStart w:id="1" w:name="OLE_LINK2"/>
      <w:r w:rsidR="00D70831">
        <w:rPr>
          <w:b/>
          <w:noProof/>
          <w:sz w:val="24"/>
        </w:rPr>
        <w:t>CAPC for RACH and PUCCH</w:t>
      </w:r>
      <w:r w:rsidR="00F5683C">
        <w:rPr>
          <w:b/>
          <w:noProof/>
          <w:sz w:val="24"/>
        </w:rPr>
        <w:t xml:space="preserve"> in NR-U</w:t>
      </w:r>
    </w:p>
    <w:bookmarkEnd w:id="0"/>
    <w:bookmarkEnd w:id="1"/>
    <w:p w14:paraId="07FC4662"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7424D186"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10AB229B" w14:textId="4656B448" w:rsidR="00C66679" w:rsidRDefault="002E409C">
      <w:pPr>
        <w:pStyle w:val="Doc-text2"/>
        <w:tabs>
          <w:tab w:val="left" w:pos="340"/>
        </w:tabs>
        <w:ind w:left="0" w:firstLine="0"/>
        <w:jc w:val="both"/>
      </w:pPr>
      <w:r>
        <w:t xml:space="preserve">In 3GPP RAN1#95 meeting, RAN1 has agreed to support LBT Category 4 (or alternatively Category 2) for UE-initiated COT. For Cat. 4 LBT, UE needs to </w:t>
      </w:r>
      <w:r w:rsidR="003011DB">
        <w:t>determine the Channel Access Priority Class (CAPC) for every transmission</w:t>
      </w:r>
      <w:r>
        <w:t>.</w:t>
      </w:r>
      <w:r w:rsidR="0043518E">
        <w:t xml:space="preserve"> </w:t>
      </w:r>
      <w:r w:rsidR="00C66679">
        <w:t xml:space="preserve">Recently, it is mentioned in 3GPP 38.889 </w:t>
      </w:r>
      <w:r w:rsidR="00C66679">
        <w:fldChar w:fldCharType="begin"/>
      </w:r>
      <w:r w:rsidR="00C66679">
        <w:instrText xml:space="preserve"> REF _Ref183604 \r \h </w:instrText>
      </w:r>
      <w:r w:rsidR="00C66679">
        <w:fldChar w:fldCharType="separate"/>
      </w:r>
      <w:r w:rsidR="00C66679">
        <w:t>[1]</w:t>
      </w:r>
      <w:r w:rsidR="00C66679">
        <w:fldChar w:fldCharType="end"/>
      </w:r>
      <w:r w:rsidR="00C66679">
        <w:t xml:space="preserve"> that for LBT category 4, UE will always use lowest priority class value (i.e. highest priority) CAPC for uplink channel access. </w:t>
      </w:r>
    </w:p>
    <w:p w14:paraId="192B5834" w14:textId="77777777" w:rsidR="00C66679" w:rsidRDefault="00C66679">
      <w:pPr>
        <w:pStyle w:val="Doc-text2"/>
        <w:tabs>
          <w:tab w:val="left" w:pos="340"/>
        </w:tabs>
        <w:ind w:left="0" w:firstLine="0"/>
        <w:jc w:val="both"/>
      </w:pPr>
    </w:p>
    <w:p w14:paraId="56B7D0E7" w14:textId="77777777" w:rsidR="00C66679" w:rsidRDefault="00C66679">
      <w:pPr>
        <w:pStyle w:val="Doc-text2"/>
        <w:tabs>
          <w:tab w:val="left" w:pos="340"/>
        </w:tabs>
        <w:ind w:left="0" w:firstLine="0"/>
        <w:jc w:val="both"/>
      </w:pPr>
      <w:r>
        <w:t xml:space="preserve"> </w:t>
      </w:r>
    </w:p>
    <w:tbl>
      <w:tblPr>
        <w:tblStyle w:val="TableGrid"/>
        <w:tblW w:w="0" w:type="auto"/>
        <w:tblLook w:val="04A0" w:firstRow="1" w:lastRow="0" w:firstColumn="1" w:lastColumn="0" w:noHBand="0" w:noVBand="1"/>
      </w:tblPr>
      <w:tblGrid>
        <w:gridCol w:w="10457"/>
      </w:tblGrid>
      <w:tr w:rsidR="00C66679" w14:paraId="481645B0" w14:textId="77777777" w:rsidTr="00C66679">
        <w:tc>
          <w:tcPr>
            <w:tcW w:w="10457" w:type="dxa"/>
          </w:tcPr>
          <w:p w14:paraId="36C5BCC2" w14:textId="77777777" w:rsidR="00C66679" w:rsidRPr="00C66679" w:rsidRDefault="00C66679" w:rsidP="00C66679">
            <w:pPr>
              <w:keepNext/>
              <w:keepLines/>
              <w:spacing w:before="60"/>
              <w:jc w:val="center"/>
              <w:rPr>
                <w:rFonts w:ascii="Arial" w:eastAsia="SimSun" w:hAnsi="Arial"/>
                <w:b/>
                <w:lang w:eastAsia="x-none"/>
              </w:rPr>
            </w:pPr>
            <w:r w:rsidRPr="00C66679">
              <w:rPr>
                <w:rFonts w:ascii="Arial" w:eastAsia="SimSun" w:hAnsi="Arial"/>
                <w:b/>
                <w:lang w:eastAsia="x-none"/>
              </w:rPr>
              <w:t>Table 7.2.1.3.1-4: Channel access schemes for initiating a COT by UE as LBE device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8"/>
              <w:gridCol w:w="2087"/>
              <w:gridCol w:w="3074"/>
            </w:tblGrid>
            <w:tr w:rsidR="00C66679" w:rsidRPr="00C66679" w14:paraId="2F84F0C8" w14:textId="77777777" w:rsidTr="00204A22">
              <w:trPr>
                <w:jc w:val="center"/>
              </w:trPr>
              <w:tc>
                <w:tcPr>
                  <w:tcW w:w="2678" w:type="dxa"/>
                  <w:shd w:val="clear" w:color="auto" w:fill="auto"/>
                </w:tcPr>
                <w:p w14:paraId="5AE73997" w14:textId="77777777" w:rsidR="00C66679" w:rsidRPr="00C66679" w:rsidRDefault="00C66679" w:rsidP="00C66679">
                  <w:pPr>
                    <w:keepNext/>
                    <w:keepLines/>
                    <w:spacing w:after="0"/>
                    <w:jc w:val="center"/>
                    <w:rPr>
                      <w:rFonts w:ascii="Arial" w:eastAsia="SimSun" w:hAnsi="Arial"/>
                      <w:b/>
                      <w:sz w:val="18"/>
                      <w:lang w:eastAsia="x-none"/>
                    </w:rPr>
                  </w:pPr>
                </w:p>
              </w:tc>
              <w:tc>
                <w:tcPr>
                  <w:tcW w:w="2087" w:type="dxa"/>
                  <w:shd w:val="clear" w:color="auto" w:fill="auto"/>
                </w:tcPr>
                <w:p w14:paraId="73992AE5" w14:textId="77777777" w:rsidR="00C66679" w:rsidRPr="00C66679" w:rsidRDefault="00C66679" w:rsidP="00C66679">
                  <w:pPr>
                    <w:keepNext/>
                    <w:keepLines/>
                    <w:spacing w:after="0"/>
                    <w:jc w:val="center"/>
                    <w:rPr>
                      <w:rFonts w:ascii="Arial" w:eastAsia="SimSun" w:hAnsi="Arial"/>
                      <w:b/>
                      <w:sz w:val="18"/>
                      <w:lang w:eastAsia="x-none"/>
                    </w:rPr>
                  </w:pPr>
                  <w:r w:rsidRPr="00C66679">
                    <w:rPr>
                      <w:rFonts w:ascii="Arial" w:eastAsia="SimSun" w:hAnsi="Arial"/>
                      <w:b/>
                      <w:sz w:val="18"/>
                      <w:lang w:eastAsia="x-none"/>
                    </w:rPr>
                    <w:t>Cat 2 LBT</w:t>
                  </w:r>
                </w:p>
              </w:tc>
              <w:tc>
                <w:tcPr>
                  <w:tcW w:w="3074" w:type="dxa"/>
                  <w:shd w:val="clear" w:color="auto" w:fill="auto"/>
                </w:tcPr>
                <w:p w14:paraId="560F999D" w14:textId="77777777" w:rsidR="00C66679" w:rsidRPr="00C66679" w:rsidRDefault="00C66679" w:rsidP="00C66679">
                  <w:pPr>
                    <w:keepNext/>
                    <w:keepLines/>
                    <w:spacing w:after="0"/>
                    <w:jc w:val="center"/>
                    <w:rPr>
                      <w:rFonts w:ascii="Arial" w:eastAsia="SimSun" w:hAnsi="Arial"/>
                      <w:b/>
                      <w:sz w:val="18"/>
                      <w:lang w:eastAsia="x-none"/>
                    </w:rPr>
                  </w:pPr>
                  <w:r w:rsidRPr="00C66679">
                    <w:rPr>
                      <w:rFonts w:ascii="Arial" w:eastAsia="SimSun" w:hAnsi="Arial"/>
                      <w:b/>
                      <w:sz w:val="18"/>
                      <w:lang w:eastAsia="x-none"/>
                    </w:rPr>
                    <w:t>Cat 4 LBT</w:t>
                  </w:r>
                </w:p>
              </w:tc>
            </w:tr>
            <w:tr w:rsidR="00C66679" w:rsidRPr="00C66679" w14:paraId="5414F57B" w14:textId="77777777" w:rsidTr="00204A22">
              <w:trPr>
                <w:jc w:val="center"/>
              </w:trPr>
              <w:tc>
                <w:tcPr>
                  <w:tcW w:w="2678" w:type="dxa"/>
                  <w:shd w:val="clear" w:color="auto" w:fill="auto"/>
                </w:tcPr>
                <w:p w14:paraId="1A15ECD8"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PUSCH (including at least UL-SCH with user plane data)</w:t>
                  </w:r>
                </w:p>
              </w:tc>
              <w:tc>
                <w:tcPr>
                  <w:tcW w:w="2087" w:type="dxa"/>
                  <w:shd w:val="clear" w:color="auto" w:fill="auto"/>
                </w:tcPr>
                <w:p w14:paraId="562BD92F"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N/A except for the cases discussed in Note 2 below</w:t>
                  </w:r>
                </w:p>
              </w:tc>
              <w:tc>
                <w:tcPr>
                  <w:tcW w:w="3074" w:type="dxa"/>
                  <w:shd w:val="clear" w:color="auto" w:fill="auto"/>
                </w:tcPr>
                <w:p w14:paraId="6B37BB2F"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Channel access priority class is selected according to the data</w:t>
                  </w:r>
                </w:p>
              </w:tc>
            </w:tr>
            <w:tr w:rsidR="00C66679" w:rsidRPr="00C66679" w14:paraId="259DAC40" w14:textId="77777777" w:rsidTr="00204A22">
              <w:trPr>
                <w:jc w:val="center"/>
              </w:trPr>
              <w:tc>
                <w:tcPr>
                  <w:tcW w:w="2678" w:type="dxa"/>
                  <w:shd w:val="clear" w:color="auto" w:fill="auto"/>
                </w:tcPr>
                <w:p w14:paraId="431A4FD1"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SRS-only</w:t>
                  </w:r>
                </w:p>
              </w:tc>
              <w:tc>
                <w:tcPr>
                  <w:tcW w:w="2087" w:type="dxa"/>
                  <w:shd w:val="clear" w:color="auto" w:fill="auto"/>
                </w:tcPr>
                <w:p w14:paraId="6374E07C"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N/A</w:t>
                  </w:r>
                </w:p>
              </w:tc>
              <w:tc>
                <w:tcPr>
                  <w:tcW w:w="3074" w:type="dxa"/>
                  <w:shd w:val="clear" w:color="auto" w:fill="auto"/>
                </w:tcPr>
                <w:p w14:paraId="15D4F3E7"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Cat4 with lowest channel access priority class value (as in LTE eLAA)</w:t>
                  </w:r>
                </w:p>
              </w:tc>
            </w:tr>
            <w:tr w:rsidR="00C66679" w:rsidRPr="00C66679" w14:paraId="51ED4CF0" w14:textId="77777777" w:rsidTr="00204A22">
              <w:trPr>
                <w:jc w:val="center"/>
              </w:trPr>
              <w:tc>
                <w:tcPr>
                  <w:tcW w:w="2678" w:type="dxa"/>
                  <w:shd w:val="clear" w:color="auto" w:fill="auto"/>
                </w:tcPr>
                <w:p w14:paraId="2CE5EA18"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RACH-only</w:t>
                  </w:r>
                </w:p>
              </w:tc>
              <w:tc>
                <w:tcPr>
                  <w:tcW w:w="2087" w:type="dxa"/>
                  <w:shd w:val="clear" w:color="auto" w:fill="auto"/>
                </w:tcPr>
                <w:p w14:paraId="0B526234"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(see Note 2)</w:t>
                  </w:r>
                </w:p>
              </w:tc>
              <w:tc>
                <w:tcPr>
                  <w:tcW w:w="3074" w:type="dxa"/>
                  <w:shd w:val="clear" w:color="auto" w:fill="auto"/>
                </w:tcPr>
                <w:p w14:paraId="728E234E"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Cat4 with lowest channel access priority class value</w:t>
                  </w:r>
                </w:p>
              </w:tc>
            </w:tr>
            <w:tr w:rsidR="00C66679" w:rsidRPr="00C66679" w14:paraId="7D03B471" w14:textId="77777777" w:rsidTr="00204A22">
              <w:trPr>
                <w:jc w:val="center"/>
              </w:trPr>
              <w:tc>
                <w:tcPr>
                  <w:tcW w:w="2678" w:type="dxa"/>
                  <w:shd w:val="clear" w:color="auto" w:fill="auto"/>
                </w:tcPr>
                <w:p w14:paraId="17AD78B8"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PUCCH-only</w:t>
                  </w:r>
                </w:p>
              </w:tc>
              <w:tc>
                <w:tcPr>
                  <w:tcW w:w="2087" w:type="dxa"/>
                  <w:shd w:val="clear" w:color="auto" w:fill="auto"/>
                </w:tcPr>
                <w:p w14:paraId="74FCE309"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(see Note 2)</w:t>
                  </w:r>
                </w:p>
              </w:tc>
              <w:tc>
                <w:tcPr>
                  <w:tcW w:w="3074" w:type="dxa"/>
                  <w:shd w:val="clear" w:color="auto" w:fill="auto"/>
                </w:tcPr>
                <w:p w14:paraId="249ED951"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Cat4 with lowest channel access priority class value</w:t>
                  </w:r>
                </w:p>
              </w:tc>
            </w:tr>
          </w:tbl>
          <w:p w14:paraId="122E3FDA" w14:textId="77777777" w:rsidR="00C66679" w:rsidRPr="00C66679" w:rsidRDefault="00C66679" w:rsidP="00C66679">
            <w:pPr>
              <w:keepLines/>
              <w:ind w:left="1135" w:hanging="851"/>
              <w:rPr>
                <w:rFonts w:eastAsia="SimSun"/>
                <w:lang w:eastAsia="x-none"/>
              </w:rPr>
            </w:pPr>
            <w:r w:rsidRPr="00C66679">
              <w:rPr>
                <w:rFonts w:eastAsia="SimSun"/>
                <w:lang w:eastAsia="x-none"/>
              </w:rPr>
              <w:t>Note 1: If the COT includes multiple signals/channels with different channel access categories / priority classes, the highest channel access priority class value and highest channel access category among the channel access priority classes and channel access categories corresponding to the multiple signals/channels applies.</w:t>
            </w:r>
          </w:p>
          <w:p w14:paraId="52BA6A08" w14:textId="078B8933" w:rsidR="00C66679" w:rsidRDefault="00C66679">
            <w:pPr>
              <w:pStyle w:val="Doc-text2"/>
              <w:tabs>
                <w:tab w:val="left" w:pos="340"/>
              </w:tabs>
              <w:ind w:left="0" w:firstLine="0"/>
              <w:jc w:val="both"/>
            </w:pPr>
            <w:r w:rsidRPr="00C66679">
              <w:rPr>
                <w:rFonts w:ascii="Times New Roman" w:eastAsia="SimSun" w:hAnsi="Times New Roman"/>
                <w:szCs w:val="20"/>
              </w:rPr>
              <w:t>Note 2: Applicability of a channel access scheme other than Cat 4 for</w:t>
            </w:r>
            <w:r w:rsidRPr="00C66679">
              <w:rPr>
                <w:rFonts w:ascii="Times New Roman" w:eastAsia="SimSun" w:hAnsi="Times New Roman"/>
                <w:i/>
                <w:szCs w:val="20"/>
              </w:rPr>
              <w:t xml:space="preserve"> </w:t>
            </w:r>
            <w:r w:rsidRPr="00C66679">
              <w:rPr>
                <w:rFonts w:ascii="Times New Roman" w:eastAsia="SimSun" w:hAnsi="Times New Roman"/>
                <w:szCs w:val="20"/>
              </w:rPr>
              <w:t>the following</w:t>
            </w:r>
            <w:r w:rsidRPr="00C66679">
              <w:rPr>
                <w:rFonts w:ascii="Times New Roman" w:eastAsia="SimSun" w:hAnsi="Times New Roman"/>
                <w:i/>
                <w:szCs w:val="20"/>
              </w:rPr>
              <w:t xml:space="preserve"> </w:t>
            </w:r>
            <w:r w:rsidRPr="00C66679">
              <w:rPr>
                <w:rFonts w:ascii="Times New Roman" w:eastAsia="SimSun" w:hAnsi="Times New Roman"/>
                <w:szCs w:val="20"/>
              </w:rPr>
              <w:t>signals / channels have been discussed and details are to be determined when the specifications are developed</w:t>
            </w:r>
            <w:r>
              <w:rPr>
                <w:rFonts w:ascii="Times New Roman" w:eastAsia="SimSun" w:hAnsi="Times New Roman"/>
                <w:szCs w:val="20"/>
              </w:rPr>
              <w:t>.</w:t>
            </w:r>
          </w:p>
          <w:p w14:paraId="05166B12" w14:textId="77777777" w:rsidR="00C66679" w:rsidRDefault="00C66679">
            <w:pPr>
              <w:pStyle w:val="Doc-text2"/>
              <w:tabs>
                <w:tab w:val="left" w:pos="340"/>
              </w:tabs>
              <w:ind w:left="0" w:firstLine="0"/>
              <w:jc w:val="both"/>
            </w:pPr>
          </w:p>
        </w:tc>
      </w:tr>
    </w:tbl>
    <w:p w14:paraId="2E4AA8DA" w14:textId="52886C83" w:rsidR="00C66679" w:rsidRDefault="00C66679">
      <w:pPr>
        <w:pStyle w:val="Doc-text2"/>
        <w:tabs>
          <w:tab w:val="left" w:pos="340"/>
        </w:tabs>
        <w:ind w:left="0" w:firstLine="0"/>
        <w:jc w:val="both"/>
      </w:pPr>
    </w:p>
    <w:p w14:paraId="06441A43" w14:textId="77777777" w:rsidR="00C66679" w:rsidRDefault="00C66679">
      <w:pPr>
        <w:pStyle w:val="Doc-text2"/>
        <w:tabs>
          <w:tab w:val="left" w:pos="340"/>
        </w:tabs>
        <w:ind w:left="0" w:firstLine="0"/>
        <w:jc w:val="both"/>
      </w:pPr>
    </w:p>
    <w:p w14:paraId="3582D235" w14:textId="17102577" w:rsidR="00156DB3" w:rsidRDefault="00C66679">
      <w:pPr>
        <w:pStyle w:val="Doc-text2"/>
        <w:tabs>
          <w:tab w:val="left" w:pos="340"/>
        </w:tabs>
        <w:ind w:left="0" w:firstLine="0"/>
        <w:jc w:val="both"/>
      </w:pPr>
      <w:r>
        <w:t xml:space="preserve">However, not all RACH or PUCCH needs to be transmitted highest priority. </w:t>
      </w:r>
      <w:r w:rsidR="00CD7B28">
        <w:t>In this contrib</w:t>
      </w:r>
      <w:r w:rsidR="00F5683C">
        <w:t xml:space="preserve">ution, we introduce suitable </w:t>
      </w:r>
      <w:r w:rsidR="002E409C">
        <w:t>CAPC determination</w:t>
      </w:r>
      <w:r w:rsidR="00F5683C">
        <w:t xml:space="preserve"> mechanisms </w:t>
      </w:r>
      <w:r>
        <w:t>for</w:t>
      </w:r>
      <w:r w:rsidR="00CD7B28">
        <w:t xml:space="preserve"> </w:t>
      </w:r>
      <w:r w:rsidR="002E409C">
        <w:t xml:space="preserve">Random Access Channels (RACH) and </w:t>
      </w:r>
      <w:r w:rsidR="003011DB">
        <w:t>uplink control channels</w:t>
      </w:r>
      <w:r w:rsidR="00F5683C">
        <w:t xml:space="preserve"> </w:t>
      </w:r>
      <w:r w:rsidR="003011DB">
        <w:t xml:space="preserve">(PUCCH) </w:t>
      </w:r>
      <w:r w:rsidR="00F5683C">
        <w:t>over NR-U</w:t>
      </w:r>
      <w:r>
        <w:t xml:space="preserve">. We also provide a TP for </w:t>
      </w:r>
      <w:r w:rsidRPr="00C66679">
        <w:t xml:space="preserve">38.331 </w:t>
      </w:r>
      <w:r w:rsidR="00B85D53">
        <w:fldChar w:fldCharType="begin"/>
      </w:r>
      <w:r w:rsidR="00B85D53">
        <w:instrText xml:space="preserve"> REF _Ref268506 \r \h </w:instrText>
      </w:r>
      <w:r w:rsidR="00B85D53">
        <w:fldChar w:fldCharType="separate"/>
      </w:r>
      <w:r w:rsidR="00B85D53">
        <w:t>[2]</w:t>
      </w:r>
      <w:r w:rsidR="00B85D53">
        <w:fldChar w:fldCharType="end"/>
      </w:r>
      <w:r w:rsidR="00B85D53">
        <w:t xml:space="preserve"> </w:t>
      </w:r>
      <w:r w:rsidRPr="00C66679">
        <w:t>on IE used fo</w:t>
      </w:r>
      <w:r>
        <w:t>r RACH prioritization and request to send a LS to RAN1 for consideration.</w:t>
      </w:r>
    </w:p>
    <w:p w14:paraId="29FD53F1" w14:textId="77777777" w:rsidR="005F716B" w:rsidRDefault="005F716B" w:rsidP="006C0DB2">
      <w:pPr>
        <w:jc w:val="center"/>
        <w:rPr>
          <w:rFonts w:ascii="Arial" w:eastAsia="MS Mincho" w:hAnsi="Arial"/>
          <w:b/>
          <w:szCs w:val="24"/>
        </w:rPr>
      </w:pPr>
    </w:p>
    <w:p w14:paraId="7689FF24" w14:textId="61C061C0" w:rsidR="00265364" w:rsidRDefault="00C66679" w:rsidP="00265364">
      <w:pPr>
        <w:pStyle w:val="Heading1"/>
        <w:pBdr>
          <w:top w:val="single" w:sz="12" w:space="0" w:color="auto"/>
        </w:pBdr>
        <w:rPr>
          <w:lang w:val="en-US" w:eastAsia="ko-KR"/>
        </w:rPr>
      </w:pPr>
      <w:r>
        <w:rPr>
          <w:lang w:val="en-US" w:eastAsia="ko-KR"/>
        </w:rPr>
        <w:t>2</w:t>
      </w:r>
      <w:r w:rsidR="00265364">
        <w:rPr>
          <w:lang w:val="en-US" w:eastAsia="ko-KR"/>
        </w:rPr>
        <w:t xml:space="preserve"> </w:t>
      </w:r>
      <w:r w:rsidR="00E979DB">
        <w:rPr>
          <w:lang w:val="en-US" w:eastAsia="ko-KR"/>
        </w:rPr>
        <w:t xml:space="preserve">CAPC for </w:t>
      </w:r>
      <w:r w:rsidR="00AF064B">
        <w:rPr>
          <w:lang w:val="en-US" w:eastAsia="ko-KR"/>
        </w:rPr>
        <w:t>RACH in NR-U</w:t>
      </w:r>
    </w:p>
    <w:p w14:paraId="270E09EE" w14:textId="77777777" w:rsidR="006B0F4F" w:rsidRDefault="006B0F4F" w:rsidP="00033998">
      <w:pPr>
        <w:pStyle w:val="Doc-text2"/>
        <w:tabs>
          <w:tab w:val="left" w:pos="340"/>
        </w:tabs>
        <w:ind w:left="720" w:firstLine="0"/>
        <w:rPr>
          <w:b/>
        </w:rPr>
      </w:pPr>
    </w:p>
    <w:p w14:paraId="05B96843" w14:textId="515E75BC" w:rsidR="00AF064B" w:rsidRPr="00E979DB" w:rsidRDefault="00F01CD6" w:rsidP="00AF064B">
      <w:pPr>
        <w:pStyle w:val="Doc-text2"/>
        <w:tabs>
          <w:tab w:val="left" w:pos="340"/>
        </w:tabs>
        <w:ind w:left="0" w:firstLine="0"/>
        <w:rPr>
          <w:rFonts w:cs="Arial"/>
          <w:lang w:val="en-US" w:eastAsia="ko-KR"/>
        </w:rPr>
      </w:pPr>
      <w:r>
        <w:rPr>
          <w:rFonts w:cs="Arial"/>
          <w:lang w:val="en-US" w:eastAsia="ko-KR"/>
        </w:rPr>
        <w:t xml:space="preserve">In this </w:t>
      </w:r>
      <w:r w:rsidR="00EA23A4">
        <w:rPr>
          <w:rFonts w:cs="Arial"/>
          <w:lang w:val="en-US" w:eastAsia="ko-KR"/>
        </w:rPr>
        <w:t>section</w:t>
      </w:r>
      <w:r>
        <w:rPr>
          <w:rFonts w:cs="Arial"/>
          <w:lang w:val="en-US" w:eastAsia="ko-KR"/>
        </w:rPr>
        <w:t xml:space="preserve"> we </w:t>
      </w:r>
      <w:r w:rsidR="008F2DE4">
        <w:rPr>
          <w:rFonts w:cs="Arial"/>
          <w:lang w:val="en-US" w:eastAsia="ko-KR"/>
        </w:rPr>
        <w:t>will</w:t>
      </w:r>
      <w:r>
        <w:rPr>
          <w:rFonts w:cs="Arial"/>
          <w:lang w:val="en-US" w:eastAsia="ko-KR"/>
        </w:rPr>
        <w:t xml:space="preserve"> first design an approach to determine the </w:t>
      </w:r>
      <w:r w:rsidR="002E409C">
        <w:rPr>
          <w:rFonts w:cs="Arial"/>
          <w:lang w:val="en-US" w:eastAsia="ko-KR"/>
        </w:rPr>
        <w:t>CAPC for RACH</w:t>
      </w:r>
      <w:r>
        <w:rPr>
          <w:rFonts w:cs="Arial"/>
          <w:lang w:val="en-US" w:eastAsia="ko-KR"/>
        </w:rPr>
        <w:t xml:space="preserve"> and subsequently estimate the CAPC of the </w:t>
      </w:r>
      <w:r w:rsidR="00EA23A4">
        <w:rPr>
          <w:rFonts w:cs="Arial"/>
          <w:lang w:val="en-US" w:eastAsia="ko-KR"/>
        </w:rPr>
        <w:t>PUCCH</w:t>
      </w:r>
      <w:r>
        <w:rPr>
          <w:rFonts w:cs="Arial"/>
          <w:lang w:val="en-US" w:eastAsia="ko-KR"/>
        </w:rPr>
        <w:t xml:space="preserve">. </w:t>
      </w:r>
      <w:r w:rsidR="00AF064B" w:rsidRPr="00E979DB">
        <w:rPr>
          <w:rFonts w:cs="Arial"/>
          <w:lang w:val="en-US" w:eastAsia="ko-KR"/>
        </w:rPr>
        <w:t xml:space="preserve">3GPP 38.321 </w:t>
      </w:r>
      <w:r w:rsidR="00B85D53">
        <w:rPr>
          <w:rFonts w:cs="Arial"/>
          <w:lang w:val="en-US" w:eastAsia="ko-KR"/>
        </w:rPr>
        <w:fldChar w:fldCharType="begin"/>
      </w:r>
      <w:r w:rsidR="00B85D53">
        <w:rPr>
          <w:rFonts w:cs="Arial"/>
          <w:lang w:val="en-US" w:eastAsia="ko-KR"/>
        </w:rPr>
        <w:instrText xml:space="preserve"> REF _Ref430611041 \r \h </w:instrText>
      </w:r>
      <w:r w:rsidR="00B85D53">
        <w:rPr>
          <w:rFonts w:cs="Arial"/>
          <w:lang w:val="en-US" w:eastAsia="ko-KR"/>
        </w:rPr>
      </w:r>
      <w:r w:rsidR="00B85D53">
        <w:rPr>
          <w:rFonts w:cs="Arial"/>
          <w:lang w:val="en-US" w:eastAsia="ko-KR"/>
        </w:rPr>
        <w:fldChar w:fldCharType="separate"/>
      </w:r>
      <w:r w:rsidR="00B85D53">
        <w:rPr>
          <w:rFonts w:cs="Arial"/>
          <w:lang w:val="en-US" w:eastAsia="ko-KR"/>
        </w:rPr>
        <w:t>[3]</w:t>
      </w:r>
      <w:r w:rsidR="00B85D53">
        <w:rPr>
          <w:rFonts w:cs="Arial"/>
          <w:lang w:val="en-US" w:eastAsia="ko-KR"/>
        </w:rPr>
        <w:fldChar w:fldCharType="end"/>
      </w:r>
      <w:r w:rsidR="00B85D53">
        <w:rPr>
          <w:rFonts w:cs="Arial"/>
          <w:lang w:val="en-US" w:eastAsia="ko-KR"/>
        </w:rPr>
        <w:t xml:space="preserve"> </w:t>
      </w:r>
      <w:r w:rsidR="00AF064B">
        <w:rPr>
          <w:rFonts w:cs="Arial"/>
          <w:lang w:val="en-US" w:eastAsia="ko-KR"/>
        </w:rPr>
        <w:t>standards have</w:t>
      </w:r>
      <w:r w:rsidR="00AF064B" w:rsidRPr="00E979DB">
        <w:rPr>
          <w:rFonts w:cs="Arial"/>
          <w:lang w:val="en-US" w:eastAsia="ko-KR"/>
        </w:rPr>
        <w:t xml:space="preserve"> introduced differentiated Random Access (RA) procedure, with two </w:t>
      </w:r>
      <w:r w:rsidR="00AF064B">
        <w:rPr>
          <w:rFonts w:cs="Arial"/>
          <w:lang w:val="en-US" w:eastAsia="ko-KR"/>
        </w:rPr>
        <w:t xml:space="preserve">major </w:t>
      </w:r>
      <w:r w:rsidR="00AF064B" w:rsidRPr="00E979DB">
        <w:rPr>
          <w:rFonts w:cs="Arial"/>
          <w:lang w:val="en-US" w:eastAsia="ko-KR"/>
        </w:rPr>
        <w:t>priority classes</w:t>
      </w:r>
      <w:r w:rsidR="00AF064B">
        <w:rPr>
          <w:rFonts w:cs="Arial"/>
          <w:lang w:val="en-US" w:eastAsia="ko-KR"/>
        </w:rPr>
        <w:t>:</w:t>
      </w:r>
    </w:p>
    <w:p w14:paraId="34E194A7" w14:textId="77777777" w:rsidR="00AF064B" w:rsidRPr="00BA2FF3" w:rsidRDefault="00AF064B" w:rsidP="00AF064B">
      <w:pPr>
        <w:pStyle w:val="ListParagraph"/>
        <w:numPr>
          <w:ilvl w:val="0"/>
          <w:numId w:val="35"/>
        </w:numPr>
        <w:jc w:val="both"/>
        <w:rPr>
          <w:rFonts w:ascii="Arial" w:hAnsi="Arial" w:cs="Arial"/>
          <w:sz w:val="20"/>
          <w:lang w:val="en-US" w:eastAsia="ko-KR"/>
        </w:rPr>
      </w:pPr>
      <w:r w:rsidRPr="00BA2FF3">
        <w:rPr>
          <w:rFonts w:ascii="Arial" w:hAnsi="Arial" w:cs="Arial"/>
          <w:sz w:val="20"/>
          <w:lang w:val="en-US" w:eastAsia="ko-KR"/>
        </w:rPr>
        <w:t xml:space="preserve">High Priority RA: RA initiated for </w:t>
      </w:r>
    </w:p>
    <w:p w14:paraId="4D109AFE" w14:textId="77777777" w:rsidR="00AF064B" w:rsidRPr="00BA2FF3" w:rsidRDefault="00AF064B" w:rsidP="00AF064B">
      <w:pPr>
        <w:pStyle w:val="ListParagraph"/>
        <w:numPr>
          <w:ilvl w:val="1"/>
          <w:numId w:val="35"/>
        </w:numPr>
        <w:jc w:val="both"/>
        <w:rPr>
          <w:rFonts w:ascii="Arial" w:hAnsi="Arial" w:cs="Arial"/>
          <w:sz w:val="20"/>
          <w:lang w:val="en-US" w:eastAsia="ko-KR"/>
        </w:rPr>
      </w:pPr>
      <w:r w:rsidRPr="00BA2FF3">
        <w:rPr>
          <w:rFonts w:ascii="Arial" w:hAnsi="Arial" w:cs="Arial"/>
          <w:sz w:val="20"/>
          <w:lang w:val="en-US" w:eastAsia="ko-KR"/>
        </w:rPr>
        <w:t xml:space="preserve">Beam failure recovery </w:t>
      </w:r>
    </w:p>
    <w:p w14:paraId="1116D153" w14:textId="77777777" w:rsidR="00AF064B" w:rsidRPr="00BA2FF3" w:rsidRDefault="00AF064B" w:rsidP="00AF064B">
      <w:pPr>
        <w:pStyle w:val="ListParagraph"/>
        <w:numPr>
          <w:ilvl w:val="1"/>
          <w:numId w:val="35"/>
        </w:numPr>
        <w:jc w:val="both"/>
        <w:rPr>
          <w:rFonts w:ascii="Arial" w:hAnsi="Arial" w:cs="Arial"/>
          <w:sz w:val="20"/>
          <w:lang w:val="en-US" w:eastAsia="ko-KR"/>
        </w:rPr>
      </w:pPr>
      <w:r w:rsidRPr="00BA2FF3">
        <w:rPr>
          <w:rFonts w:ascii="Arial" w:hAnsi="Arial" w:cs="Arial"/>
          <w:sz w:val="20"/>
          <w:lang w:val="en-US" w:eastAsia="ko-KR"/>
        </w:rPr>
        <w:t>Handover</w:t>
      </w:r>
    </w:p>
    <w:p w14:paraId="336928D5" w14:textId="77777777" w:rsidR="00AF064B" w:rsidRPr="00BA2FF3" w:rsidRDefault="00AF064B" w:rsidP="00AF064B">
      <w:pPr>
        <w:pStyle w:val="ListParagraph"/>
        <w:ind w:left="1440"/>
        <w:jc w:val="both"/>
        <w:rPr>
          <w:rFonts w:ascii="Arial" w:hAnsi="Arial" w:cs="Arial"/>
          <w:sz w:val="20"/>
          <w:lang w:val="en-US" w:eastAsia="ko-KR"/>
        </w:rPr>
      </w:pPr>
    </w:p>
    <w:p w14:paraId="64503863" w14:textId="77777777" w:rsidR="00AF064B" w:rsidRPr="00BA2FF3" w:rsidRDefault="00AF064B" w:rsidP="00AF064B">
      <w:pPr>
        <w:pStyle w:val="ListParagraph"/>
        <w:numPr>
          <w:ilvl w:val="0"/>
          <w:numId w:val="35"/>
        </w:numPr>
        <w:jc w:val="both"/>
        <w:rPr>
          <w:rFonts w:ascii="Arial" w:hAnsi="Arial" w:cs="Arial"/>
          <w:sz w:val="20"/>
          <w:lang w:val="en-US" w:eastAsia="ko-KR"/>
        </w:rPr>
      </w:pPr>
      <w:r w:rsidRPr="00BA2FF3">
        <w:rPr>
          <w:rFonts w:ascii="Arial" w:hAnsi="Arial" w:cs="Arial"/>
          <w:sz w:val="20"/>
          <w:lang w:val="en-US" w:eastAsia="ko-KR"/>
        </w:rPr>
        <w:t>Low Priority RA: RA initiated for all other reasons</w:t>
      </w:r>
    </w:p>
    <w:p w14:paraId="749012F7" w14:textId="77777777" w:rsidR="00AF064B" w:rsidRPr="00BA2FF3" w:rsidRDefault="00AF064B" w:rsidP="00AF064B">
      <w:pPr>
        <w:pStyle w:val="ListParagraph"/>
        <w:numPr>
          <w:ilvl w:val="1"/>
          <w:numId w:val="35"/>
        </w:numPr>
        <w:jc w:val="both"/>
        <w:rPr>
          <w:rFonts w:ascii="Arial" w:hAnsi="Arial" w:cs="Arial"/>
          <w:sz w:val="20"/>
          <w:lang w:val="en-US" w:eastAsia="ko-KR"/>
        </w:rPr>
      </w:pPr>
      <w:r w:rsidRPr="00BA2FF3">
        <w:rPr>
          <w:rFonts w:ascii="Arial" w:hAnsi="Arial" w:cs="Arial"/>
          <w:sz w:val="20"/>
          <w:lang w:val="en-US" w:eastAsia="ko-KR"/>
        </w:rPr>
        <w:t xml:space="preserve">Initial Access </w:t>
      </w:r>
    </w:p>
    <w:p w14:paraId="5634883D" w14:textId="77777777" w:rsidR="00AF064B" w:rsidRPr="00BA2FF3" w:rsidRDefault="00AF064B" w:rsidP="00AF064B">
      <w:pPr>
        <w:pStyle w:val="ListParagraph"/>
        <w:numPr>
          <w:ilvl w:val="1"/>
          <w:numId w:val="35"/>
        </w:numPr>
        <w:jc w:val="both"/>
        <w:rPr>
          <w:rFonts w:ascii="Arial" w:hAnsi="Arial" w:cs="Arial"/>
          <w:sz w:val="20"/>
          <w:lang w:val="en-US" w:eastAsia="ko-KR"/>
        </w:rPr>
      </w:pPr>
      <w:r w:rsidRPr="00BA2FF3">
        <w:rPr>
          <w:rFonts w:ascii="Arial" w:hAnsi="Arial" w:cs="Arial"/>
          <w:sz w:val="20"/>
          <w:lang w:val="en-US" w:eastAsia="ko-KR"/>
        </w:rPr>
        <w:t xml:space="preserve">Timing Alignment (Out of Sync UE) </w:t>
      </w:r>
    </w:p>
    <w:p w14:paraId="385B6567" w14:textId="77777777" w:rsidR="00AF064B" w:rsidRDefault="00AF064B" w:rsidP="00AF064B">
      <w:pPr>
        <w:pStyle w:val="ListParagraph"/>
        <w:numPr>
          <w:ilvl w:val="1"/>
          <w:numId w:val="35"/>
        </w:numPr>
        <w:jc w:val="both"/>
        <w:rPr>
          <w:rFonts w:ascii="Arial" w:hAnsi="Arial" w:cs="Arial"/>
          <w:sz w:val="20"/>
          <w:lang w:val="en-US" w:eastAsia="ko-KR"/>
        </w:rPr>
      </w:pPr>
      <w:r w:rsidRPr="00BA2FF3">
        <w:rPr>
          <w:rFonts w:ascii="Arial" w:hAnsi="Arial" w:cs="Arial"/>
          <w:sz w:val="20"/>
          <w:lang w:val="en-US" w:eastAsia="ko-KR"/>
        </w:rPr>
        <w:t>RRC Reconfiguration etc.</w:t>
      </w:r>
    </w:p>
    <w:p w14:paraId="254DE0B5" w14:textId="77777777" w:rsidR="00AF064B" w:rsidRPr="00C97630" w:rsidRDefault="00AF064B" w:rsidP="00AF064B">
      <w:pPr>
        <w:pStyle w:val="ListParagraph"/>
        <w:ind w:left="1440"/>
        <w:jc w:val="both"/>
        <w:rPr>
          <w:rFonts w:ascii="Arial" w:hAnsi="Arial" w:cs="Arial"/>
          <w:sz w:val="16"/>
          <w:lang w:val="en-US" w:eastAsia="ko-KR"/>
        </w:rPr>
      </w:pPr>
    </w:p>
    <w:p w14:paraId="37B253C0" w14:textId="77777777" w:rsidR="00AF064B" w:rsidRPr="00F01CD6" w:rsidRDefault="00AF064B" w:rsidP="00AF064B">
      <w:pPr>
        <w:jc w:val="both"/>
        <w:rPr>
          <w:rFonts w:ascii="Arial" w:hAnsi="Arial" w:cs="Arial"/>
          <w:lang w:val="en-US" w:eastAsia="ko-KR"/>
        </w:rPr>
      </w:pPr>
      <w:r>
        <w:rPr>
          <w:rFonts w:ascii="Arial" w:hAnsi="Arial" w:cs="Arial"/>
          <w:lang w:val="en-US" w:eastAsia="ko-KR"/>
        </w:rPr>
        <w:t>High priority random access procedure could be identified by configuring power ramping priority</w:t>
      </w:r>
      <w:r w:rsidRPr="00E979DB">
        <w:rPr>
          <w:rFonts w:ascii="Arial" w:hAnsi="Arial" w:cs="Arial"/>
          <w:lang w:val="en-US" w:eastAsia="ko-KR"/>
        </w:rPr>
        <w:t xml:space="preserve"> </w:t>
      </w:r>
      <w:r>
        <w:rPr>
          <w:rFonts w:ascii="Arial" w:hAnsi="Arial" w:cs="Arial"/>
          <w:lang w:val="en-US" w:eastAsia="ko-KR"/>
        </w:rPr>
        <w:t xml:space="preserve">and the back off parameters, associated with the random access process. Following the standard guidelines, we can argue that </w:t>
      </w:r>
      <w:r w:rsidRPr="00F01CD6">
        <w:rPr>
          <w:rFonts w:ascii="Arial" w:hAnsi="Arial" w:cs="Arial"/>
          <w:lang w:val="en-US" w:eastAsia="ko-KR"/>
        </w:rPr>
        <w:t>RACH over an unlicensed carrier (in NR-U) could be</w:t>
      </w:r>
      <w:r>
        <w:rPr>
          <w:rFonts w:ascii="Arial" w:hAnsi="Arial" w:cs="Arial"/>
          <w:lang w:val="en-US" w:eastAsia="ko-KR"/>
        </w:rPr>
        <w:t xml:space="preserve"> of two major types:</w:t>
      </w:r>
      <w:r w:rsidRPr="00F01CD6">
        <w:rPr>
          <w:rFonts w:ascii="Arial" w:hAnsi="Arial" w:cs="Arial"/>
          <w:lang w:val="en-US" w:eastAsia="ko-KR"/>
        </w:rPr>
        <w:t xml:space="preserve"> </w:t>
      </w:r>
    </w:p>
    <w:p w14:paraId="4F43B7FA" w14:textId="77777777" w:rsidR="00AF064B" w:rsidRPr="00C97630" w:rsidRDefault="00AF064B" w:rsidP="00AF064B">
      <w:pPr>
        <w:pStyle w:val="ListParagraph"/>
        <w:numPr>
          <w:ilvl w:val="0"/>
          <w:numId w:val="38"/>
        </w:numPr>
        <w:jc w:val="both"/>
        <w:rPr>
          <w:rFonts w:ascii="Arial" w:hAnsi="Arial" w:cs="Arial"/>
          <w:sz w:val="20"/>
          <w:lang w:val="en-US" w:eastAsia="ko-KR"/>
        </w:rPr>
      </w:pPr>
      <w:r w:rsidRPr="00C97630">
        <w:rPr>
          <w:rFonts w:ascii="Arial" w:hAnsi="Arial" w:cs="Arial"/>
          <w:sz w:val="20"/>
          <w:lang w:val="en-US" w:eastAsia="ko-KR"/>
        </w:rPr>
        <w:t>High priority – triggered by beam failure recovery or handover</w:t>
      </w:r>
    </w:p>
    <w:p w14:paraId="73F5D9BE" w14:textId="77777777" w:rsidR="00AF064B" w:rsidRPr="00C97630" w:rsidRDefault="00AF064B" w:rsidP="00AF064B">
      <w:pPr>
        <w:pStyle w:val="ListParagraph"/>
        <w:numPr>
          <w:ilvl w:val="0"/>
          <w:numId w:val="38"/>
        </w:numPr>
        <w:jc w:val="both"/>
        <w:rPr>
          <w:rFonts w:ascii="Arial" w:hAnsi="Arial" w:cs="Arial"/>
          <w:sz w:val="20"/>
          <w:lang w:val="en-US" w:eastAsia="ko-KR"/>
        </w:rPr>
      </w:pPr>
      <w:r w:rsidRPr="00C97630">
        <w:rPr>
          <w:rFonts w:ascii="Arial" w:hAnsi="Arial" w:cs="Arial"/>
          <w:sz w:val="20"/>
          <w:lang w:val="en-US" w:eastAsia="ko-KR"/>
        </w:rPr>
        <w:lastRenderedPageBreak/>
        <w:t>Low priority – triggered by initial access, timing alignment, RRC reconfiguration</w:t>
      </w:r>
    </w:p>
    <w:p w14:paraId="39AF4BC1" w14:textId="77777777" w:rsidR="00AF064B" w:rsidRPr="00C97630" w:rsidRDefault="00AF064B" w:rsidP="00AF064B">
      <w:pPr>
        <w:jc w:val="both"/>
        <w:rPr>
          <w:rFonts w:ascii="Arial" w:hAnsi="Arial" w:cs="Arial"/>
          <w:sz w:val="16"/>
          <w:lang w:val="en-US" w:eastAsia="ko-KR"/>
        </w:rPr>
      </w:pPr>
    </w:p>
    <w:p w14:paraId="14F9FD2A" w14:textId="7055291F" w:rsidR="00AF064B" w:rsidRPr="00F65EB1" w:rsidRDefault="00AF064B" w:rsidP="00AF064B">
      <w:pPr>
        <w:pStyle w:val="Doc-text2"/>
        <w:tabs>
          <w:tab w:val="left" w:pos="340"/>
        </w:tabs>
        <w:ind w:left="0" w:firstLine="0"/>
        <w:jc w:val="both"/>
        <w:rPr>
          <w:b/>
        </w:rPr>
      </w:pPr>
      <w:r>
        <w:rPr>
          <w:b/>
        </w:rPr>
        <w:t xml:space="preserve">Observation </w:t>
      </w:r>
      <w:r w:rsidR="000B5118">
        <w:rPr>
          <w:b/>
        </w:rPr>
        <w:t>1</w:t>
      </w:r>
      <w:r>
        <w:rPr>
          <w:b/>
        </w:rPr>
        <w:t xml:space="preserve">: </w:t>
      </w:r>
      <w:r w:rsidRPr="00F01CD6">
        <w:rPr>
          <w:b/>
        </w:rPr>
        <w:t>R</w:t>
      </w:r>
      <w:r>
        <w:rPr>
          <w:b/>
        </w:rPr>
        <w:t>andom Access</w:t>
      </w:r>
      <w:r w:rsidRPr="00F01CD6">
        <w:rPr>
          <w:b/>
        </w:rPr>
        <w:t xml:space="preserve"> over </w:t>
      </w:r>
      <w:r>
        <w:rPr>
          <w:b/>
        </w:rPr>
        <w:t>NR is</w:t>
      </w:r>
      <w:r w:rsidRPr="00F01CD6">
        <w:rPr>
          <w:b/>
        </w:rPr>
        <w:t xml:space="preserve"> </w:t>
      </w:r>
      <w:r>
        <w:rPr>
          <w:b/>
        </w:rPr>
        <w:t>classified into two</w:t>
      </w:r>
      <w:r w:rsidRPr="00F01CD6">
        <w:rPr>
          <w:b/>
        </w:rPr>
        <w:t xml:space="preserve"> major types</w:t>
      </w:r>
      <w:r>
        <w:rPr>
          <w:b/>
        </w:rPr>
        <w:t>: (1) High Priority (beam failure recovery, handover) and (2) low priority (initial access, timing alignment, RRC reconfiguration).</w:t>
      </w:r>
    </w:p>
    <w:p w14:paraId="5571E3C3" w14:textId="77777777" w:rsidR="00AF064B" w:rsidRDefault="00AF064B" w:rsidP="00AF064B">
      <w:pPr>
        <w:jc w:val="both"/>
        <w:rPr>
          <w:rFonts w:ascii="Arial" w:eastAsia="MS Mincho" w:hAnsi="Arial"/>
        </w:rPr>
      </w:pPr>
    </w:p>
    <w:p w14:paraId="0D3B8FD4" w14:textId="77777777" w:rsidR="00AF064B" w:rsidRDefault="00AF064B" w:rsidP="00AF064B">
      <w:pPr>
        <w:jc w:val="both"/>
        <w:rPr>
          <w:rFonts w:ascii="Arial" w:eastAsia="MS Mincho" w:hAnsi="Arial"/>
        </w:rPr>
      </w:pPr>
      <w:r>
        <w:rPr>
          <w:rFonts w:ascii="Arial" w:eastAsia="MS Mincho" w:hAnsi="Arial"/>
        </w:rPr>
        <w:t xml:space="preserve">Based on this observation we propose that CAPC for RACH messages in NR-U should be based on the purpose (reason) for RACH triggering. Subsequently, we propose to explore differentiated Random Access, mentioned in </w:t>
      </w:r>
      <w:r w:rsidRPr="00904B20">
        <w:rPr>
          <w:rFonts w:ascii="Arial" w:eastAsia="MS Mincho" w:hAnsi="Arial"/>
        </w:rPr>
        <w:t xml:space="preserve">3GPP </w:t>
      </w:r>
      <w:r>
        <w:rPr>
          <w:rFonts w:ascii="Arial" w:eastAsia="MS Mincho" w:hAnsi="Arial"/>
        </w:rPr>
        <w:t xml:space="preserve">38.321 </w:t>
      </w:r>
      <w:r>
        <w:rPr>
          <w:rFonts w:ascii="Arial" w:eastAsia="MS Mincho" w:hAnsi="Arial"/>
        </w:rPr>
        <w:fldChar w:fldCharType="begin"/>
      </w:r>
      <w:r>
        <w:rPr>
          <w:rFonts w:ascii="Arial" w:eastAsia="MS Mincho" w:hAnsi="Arial"/>
        </w:rPr>
        <w:instrText xml:space="preserve"> REF _Ref527986476 \r \h </w:instrText>
      </w:r>
      <w:r>
        <w:rPr>
          <w:rFonts w:ascii="Arial" w:eastAsia="MS Mincho" w:hAnsi="Arial"/>
        </w:rPr>
      </w:r>
      <w:r>
        <w:rPr>
          <w:rFonts w:ascii="Arial" w:eastAsia="MS Mincho" w:hAnsi="Arial"/>
        </w:rPr>
        <w:fldChar w:fldCharType="separate"/>
      </w:r>
      <w:r>
        <w:rPr>
          <w:rFonts w:ascii="Arial" w:eastAsia="MS Mincho" w:hAnsi="Arial"/>
        </w:rPr>
        <w:t>[5]</w:t>
      </w:r>
      <w:r>
        <w:rPr>
          <w:rFonts w:ascii="Arial" w:eastAsia="MS Mincho" w:hAnsi="Arial"/>
        </w:rPr>
        <w:fldChar w:fldCharType="end"/>
      </w:r>
      <w:r>
        <w:rPr>
          <w:rFonts w:ascii="Arial" w:eastAsia="MS Mincho" w:hAnsi="Arial"/>
        </w:rPr>
        <w:t xml:space="preserve"> for estimation of CAPC during Random Access in NR-U. High priority CAPC should be assigned for RACH triggered for beam failure recovery and handover. The CAPC for other reasons for RACH should be assigned with low priority. </w:t>
      </w:r>
      <w:r w:rsidRPr="00904B20">
        <w:rPr>
          <w:rFonts w:ascii="Arial" w:eastAsia="MS Mincho" w:hAnsi="Arial"/>
        </w:rPr>
        <w:t xml:space="preserve">We assume a table, which maps RACH differentiation to </w:t>
      </w:r>
      <w:r>
        <w:rPr>
          <w:rFonts w:ascii="Arial" w:eastAsia="MS Mincho" w:hAnsi="Arial"/>
        </w:rPr>
        <w:t xml:space="preserve">different CAPC values. </w:t>
      </w:r>
      <w:r w:rsidRPr="00904B20">
        <w:rPr>
          <w:rFonts w:ascii="Arial" w:eastAsia="MS Mincho" w:hAnsi="Arial"/>
        </w:rPr>
        <w:t>We assume that lower the CAPC, higher the priority.</w:t>
      </w:r>
    </w:p>
    <w:p w14:paraId="41095F47" w14:textId="77777777" w:rsidR="00AF064B" w:rsidRPr="00A010B6" w:rsidRDefault="00AF064B" w:rsidP="00AF064B">
      <w:pPr>
        <w:pStyle w:val="ListParagraph"/>
        <w:numPr>
          <w:ilvl w:val="0"/>
          <w:numId w:val="39"/>
        </w:numPr>
        <w:jc w:val="both"/>
        <w:rPr>
          <w:rFonts w:ascii="Arial" w:eastAsia="MS Mincho" w:hAnsi="Arial"/>
          <w:sz w:val="20"/>
        </w:rPr>
      </w:pPr>
      <w:r w:rsidRPr="00A010B6">
        <w:rPr>
          <w:rFonts w:ascii="Arial" w:eastAsia="MS Mincho" w:hAnsi="Arial"/>
          <w:sz w:val="20"/>
        </w:rPr>
        <w:t>Such a table could be configured and signalled by RRC.</w:t>
      </w:r>
    </w:p>
    <w:p w14:paraId="1F990787" w14:textId="77777777" w:rsidR="00AF064B" w:rsidRPr="00A010B6" w:rsidRDefault="00AF064B" w:rsidP="00AF064B">
      <w:pPr>
        <w:pStyle w:val="ListParagraph"/>
        <w:numPr>
          <w:ilvl w:val="0"/>
          <w:numId w:val="39"/>
        </w:numPr>
        <w:jc w:val="both"/>
        <w:rPr>
          <w:rFonts w:ascii="Arial" w:eastAsia="MS Mincho" w:hAnsi="Arial"/>
          <w:sz w:val="20"/>
        </w:rPr>
      </w:pPr>
      <w:r w:rsidRPr="00A010B6">
        <w:rPr>
          <w:rFonts w:ascii="Arial" w:eastAsia="MS Mincho" w:hAnsi="Arial"/>
          <w:sz w:val="20"/>
        </w:rPr>
        <w:t>Alternatively, it could be hardcoded and used in specifications</w:t>
      </w:r>
    </w:p>
    <w:p w14:paraId="4CC28CA0" w14:textId="77777777" w:rsidR="00AF064B" w:rsidRDefault="00AF064B" w:rsidP="00AF064B">
      <w:pPr>
        <w:jc w:val="both"/>
        <w:rPr>
          <w:rFonts w:ascii="Arial" w:eastAsia="MS Mincho" w:hAnsi="Arial"/>
        </w:rPr>
      </w:pPr>
    </w:p>
    <w:tbl>
      <w:tblPr>
        <w:tblStyle w:val="TableGrid"/>
        <w:tblW w:w="0" w:type="auto"/>
        <w:jc w:val="center"/>
        <w:tblLook w:val="04A0" w:firstRow="1" w:lastRow="0" w:firstColumn="1" w:lastColumn="0" w:noHBand="0" w:noVBand="1"/>
      </w:tblPr>
      <w:tblGrid>
        <w:gridCol w:w="2700"/>
        <w:gridCol w:w="1890"/>
      </w:tblGrid>
      <w:tr w:rsidR="00AF064B" w14:paraId="728C66E7" w14:textId="77777777" w:rsidTr="005645D5">
        <w:trPr>
          <w:jc w:val="center"/>
        </w:trPr>
        <w:tc>
          <w:tcPr>
            <w:tcW w:w="2700" w:type="dxa"/>
          </w:tcPr>
          <w:p w14:paraId="5E99B402" w14:textId="77777777" w:rsidR="00AF064B" w:rsidRPr="00904B20" w:rsidRDefault="00AF064B" w:rsidP="00797478">
            <w:pPr>
              <w:jc w:val="center"/>
              <w:rPr>
                <w:rFonts w:ascii="Arial" w:eastAsia="MS Mincho" w:hAnsi="Arial"/>
                <w:b/>
              </w:rPr>
            </w:pPr>
            <w:r>
              <w:rPr>
                <w:rFonts w:ascii="Arial" w:eastAsia="MS Mincho" w:hAnsi="Arial"/>
                <w:b/>
              </w:rPr>
              <w:t>Purpose</w:t>
            </w:r>
            <w:r w:rsidRPr="00904B20">
              <w:rPr>
                <w:rFonts w:ascii="Arial" w:eastAsia="MS Mincho" w:hAnsi="Arial"/>
                <w:b/>
              </w:rPr>
              <w:t xml:space="preserve"> for RACH</w:t>
            </w:r>
          </w:p>
        </w:tc>
        <w:tc>
          <w:tcPr>
            <w:tcW w:w="1890" w:type="dxa"/>
          </w:tcPr>
          <w:p w14:paraId="499BA16B" w14:textId="77777777" w:rsidR="00AF064B" w:rsidRPr="00904B20" w:rsidRDefault="00AF064B" w:rsidP="00797478">
            <w:pPr>
              <w:jc w:val="center"/>
              <w:rPr>
                <w:rFonts w:ascii="Arial" w:eastAsia="MS Mincho" w:hAnsi="Arial"/>
                <w:b/>
              </w:rPr>
            </w:pPr>
            <w:r w:rsidRPr="00904B20">
              <w:rPr>
                <w:rFonts w:ascii="Arial" w:eastAsia="MS Mincho" w:hAnsi="Arial"/>
                <w:b/>
              </w:rPr>
              <w:t>CAPC (for RACH)</w:t>
            </w:r>
          </w:p>
        </w:tc>
      </w:tr>
      <w:tr w:rsidR="00AF064B" w14:paraId="65571D5C" w14:textId="77777777" w:rsidTr="005645D5">
        <w:trPr>
          <w:jc w:val="center"/>
        </w:trPr>
        <w:tc>
          <w:tcPr>
            <w:tcW w:w="2700" w:type="dxa"/>
          </w:tcPr>
          <w:p w14:paraId="0F548E61" w14:textId="77777777" w:rsidR="00AF064B" w:rsidRPr="00904B20" w:rsidRDefault="00AF064B" w:rsidP="00797478">
            <w:pPr>
              <w:rPr>
                <w:rFonts w:ascii="Arial" w:hAnsi="Arial" w:cs="Arial"/>
              </w:rPr>
            </w:pPr>
            <w:r w:rsidRPr="00904B20">
              <w:rPr>
                <w:rFonts w:ascii="Arial" w:hAnsi="Arial" w:cs="Arial"/>
              </w:rPr>
              <w:t>Beam Failure Recovery</w:t>
            </w:r>
          </w:p>
        </w:tc>
        <w:tc>
          <w:tcPr>
            <w:tcW w:w="1890" w:type="dxa"/>
            <w:vMerge w:val="restart"/>
          </w:tcPr>
          <w:p w14:paraId="39E6C66D" w14:textId="77777777" w:rsidR="00AF064B" w:rsidRPr="00904B20" w:rsidRDefault="00AF064B" w:rsidP="00797478">
            <w:pPr>
              <w:rPr>
                <w:rFonts w:ascii="Arial" w:eastAsia="MS Mincho" w:hAnsi="Arial" w:cs="Arial"/>
              </w:rPr>
            </w:pPr>
            <w:r w:rsidRPr="00904B20">
              <w:rPr>
                <w:rFonts w:ascii="Arial" w:eastAsia="Times New Roman" w:hAnsi="Arial" w:cs="Arial"/>
                <w:color w:val="353630"/>
                <w:kern w:val="24"/>
                <w:szCs w:val="36"/>
              </w:rPr>
              <w:t>1 (High Priority)</w:t>
            </w:r>
          </w:p>
        </w:tc>
      </w:tr>
      <w:tr w:rsidR="00AF064B" w14:paraId="5FE3FE95" w14:textId="77777777" w:rsidTr="005645D5">
        <w:trPr>
          <w:jc w:val="center"/>
        </w:trPr>
        <w:tc>
          <w:tcPr>
            <w:tcW w:w="2700" w:type="dxa"/>
          </w:tcPr>
          <w:p w14:paraId="5A0E437D" w14:textId="77777777" w:rsidR="00AF064B" w:rsidRPr="00904B20" w:rsidRDefault="00AF064B" w:rsidP="00797478">
            <w:pPr>
              <w:rPr>
                <w:rFonts w:ascii="Arial" w:hAnsi="Arial" w:cs="Arial"/>
              </w:rPr>
            </w:pPr>
            <w:r w:rsidRPr="00904B20">
              <w:rPr>
                <w:rFonts w:ascii="Arial" w:hAnsi="Arial" w:cs="Arial"/>
              </w:rPr>
              <w:t>Handover</w:t>
            </w:r>
          </w:p>
        </w:tc>
        <w:tc>
          <w:tcPr>
            <w:tcW w:w="1890" w:type="dxa"/>
            <w:vMerge/>
          </w:tcPr>
          <w:p w14:paraId="703FEFEB" w14:textId="77777777" w:rsidR="00AF064B" w:rsidRPr="00904B20" w:rsidRDefault="00AF064B" w:rsidP="00797478">
            <w:pPr>
              <w:rPr>
                <w:rFonts w:ascii="Arial" w:eastAsia="MS Mincho" w:hAnsi="Arial" w:cs="Arial"/>
              </w:rPr>
            </w:pPr>
          </w:p>
        </w:tc>
      </w:tr>
      <w:tr w:rsidR="00AF064B" w14:paraId="57A191EB" w14:textId="77777777" w:rsidTr="005645D5">
        <w:trPr>
          <w:jc w:val="center"/>
        </w:trPr>
        <w:tc>
          <w:tcPr>
            <w:tcW w:w="2700" w:type="dxa"/>
          </w:tcPr>
          <w:p w14:paraId="48AA8FD7" w14:textId="77777777" w:rsidR="00AF064B" w:rsidRPr="00904B20" w:rsidRDefault="00AF064B" w:rsidP="00797478">
            <w:pPr>
              <w:rPr>
                <w:rFonts w:ascii="Arial" w:hAnsi="Arial" w:cs="Arial"/>
              </w:rPr>
            </w:pPr>
            <w:r w:rsidRPr="00904B20">
              <w:rPr>
                <w:rFonts w:ascii="Arial" w:hAnsi="Arial" w:cs="Arial"/>
              </w:rPr>
              <w:t xml:space="preserve">All other reasons for RACH </w:t>
            </w:r>
          </w:p>
        </w:tc>
        <w:tc>
          <w:tcPr>
            <w:tcW w:w="1890" w:type="dxa"/>
          </w:tcPr>
          <w:p w14:paraId="525D12A8" w14:textId="77777777" w:rsidR="00AF064B" w:rsidRPr="00904B20" w:rsidRDefault="00AF064B" w:rsidP="00797478">
            <w:pPr>
              <w:spacing w:after="0"/>
              <w:rPr>
                <w:rFonts w:ascii="Arial" w:eastAsia="Times New Roman" w:hAnsi="Arial" w:cs="Arial"/>
                <w:szCs w:val="36"/>
                <w:lang w:val="en-US"/>
              </w:rPr>
            </w:pPr>
            <w:r w:rsidRPr="00904B20">
              <w:rPr>
                <w:rFonts w:ascii="Arial" w:eastAsia="Times New Roman" w:hAnsi="Arial" w:cs="Arial"/>
                <w:color w:val="353630"/>
                <w:kern w:val="24"/>
                <w:szCs w:val="36"/>
              </w:rPr>
              <w:t>2 (Low Priority)</w:t>
            </w:r>
          </w:p>
        </w:tc>
      </w:tr>
    </w:tbl>
    <w:p w14:paraId="6C67CADF" w14:textId="77777777" w:rsidR="00AF064B" w:rsidRPr="006C0DB2" w:rsidRDefault="00AF064B" w:rsidP="00AF064B">
      <w:pPr>
        <w:pStyle w:val="Caption"/>
        <w:jc w:val="center"/>
        <w:rPr>
          <w:rFonts w:ascii="Arial" w:eastAsia="MS Mincho" w:hAnsi="Arial"/>
          <w:color w:val="auto"/>
        </w:rPr>
      </w:pPr>
      <w:bookmarkStart w:id="2" w:name="_Ref523830306"/>
      <w:r w:rsidRPr="006C0DB2">
        <w:rPr>
          <w:color w:val="auto"/>
        </w:rPr>
        <w:t xml:space="preserve">Table </w:t>
      </w:r>
      <w:r w:rsidRPr="006C0DB2">
        <w:rPr>
          <w:color w:val="auto"/>
        </w:rPr>
        <w:fldChar w:fldCharType="begin"/>
      </w:r>
      <w:r w:rsidRPr="006C0DB2">
        <w:rPr>
          <w:color w:val="auto"/>
        </w:rPr>
        <w:instrText xml:space="preserve"> SEQ Table \* ARABIC </w:instrText>
      </w:r>
      <w:r w:rsidRPr="006C0DB2">
        <w:rPr>
          <w:color w:val="auto"/>
        </w:rPr>
        <w:fldChar w:fldCharType="separate"/>
      </w:r>
      <w:r>
        <w:rPr>
          <w:noProof/>
          <w:color w:val="auto"/>
        </w:rPr>
        <w:t>1</w:t>
      </w:r>
      <w:r w:rsidRPr="006C0DB2">
        <w:rPr>
          <w:color w:val="auto"/>
        </w:rPr>
        <w:fldChar w:fldCharType="end"/>
      </w:r>
      <w:bookmarkEnd w:id="2"/>
      <w:r w:rsidRPr="006C0DB2">
        <w:rPr>
          <w:color w:val="auto"/>
        </w:rPr>
        <w:t>: CAPC Determination for RACH</w:t>
      </w:r>
    </w:p>
    <w:p w14:paraId="64DEB96E" w14:textId="77777777" w:rsidR="00AF064B" w:rsidRDefault="00AF064B" w:rsidP="00AF064B">
      <w:pPr>
        <w:spacing w:after="60"/>
        <w:rPr>
          <w:rFonts w:ascii="Arial" w:eastAsia="MS Mincho" w:hAnsi="Arial"/>
          <w:b/>
          <w:szCs w:val="24"/>
        </w:rPr>
      </w:pPr>
    </w:p>
    <w:p w14:paraId="1EC2EA09" w14:textId="19BF8421" w:rsidR="00AF064B" w:rsidRDefault="00AF064B" w:rsidP="00AF064B">
      <w:pPr>
        <w:spacing w:after="60"/>
        <w:rPr>
          <w:rFonts w:ascii="Arial" w:eastAsia="MS Mincho" w:hAnsi="Arial"/>
          <w:b/>
          <w:szCs w:val="24"/>
        </w:rPr>
      </w:pPr>
      <w:r w:rsidRPr="003C2215">
        <w:rPr>
          <w:rFonts w:ascii="Arial" w:eastAsia="MS Mincho" w:hAnsi="Arial"/>
          <w:b/>
          <w:szCs w:val="24"/>
        </w:rPr>
        <w:t xml:space="preserve">Proposal </w:t>
      </w:r>
      <w:r>
        <w:rPr>
          <w:rFonts w:ascii="Arial" w:eastAsia="MS Mincho" w:hAnsi="Arial"/>
          <w:b/>
          <w:szCs w:val="24"/>
        </w:rPr>
        <w:t>1</w:t>
      </w:r>
      <w:r w:rsidRPr="003C2215">
        <w:rPr>
          <w:rFonts w:ascii="Arial" w:eastAsia="MS Mincho" w:hAnsi="Arial"/>
          <w:b/>
          <w:szCs w:val="24"/>
        </w:rPr>
        <w:t>:</w:t>
      </w:r>
      <w:r>
        <w:rPr>
          <w:rFonts w:ascii="Arial" w:eastAsia="MS Mincho" w:hAnsi="Arial"/>
          <w:b/>
          <w:szCs w:val="24"/>
        </w:rPr>
        <w:t xml:space="preserve"> </w:t>
      </w:r>
      <w:r w:rsidR="000B5118" w:rsidRPr="000B5118">
        <w:rPr>
          <w:rFonts w:ascii="Arial" w:eastAsia="MS Mincho" w:hAnsi="Arial"/>
          <w:b/>
          <w:szCs w:val="24"/>
        </w:rPr>
        <w:t>If Cat 4 LBT is used, CAPC for RACH message should be based on the purpose for RACH. High priority CAPC could be configured for Handover and/or Beam Failure Recovery. Low priority CAPC will be used for other use cases.</w:t>
      </w:r>
    </w:p>
    <w:p w14:paraId="36993077" w14:textId="77777777" w:rsidR="00AF064B" w:rsidRDefault="00AF064B" w:rsidP="00AF064B">
      <w:pPr>
        <w:spacing w:after="60"/>
        <w:rPr>
          <w:rFonts w:ascii="Arial" w:eastAsia="MS Mincho" w:hAnsi="Arial"/>
          <w:b/>
          <w:szCs w:val="24"/>
        </w:rPr>
      </w:pPr>
    </w:p>
    <w:p w14:paraId="2DE50CDD" w14:textId="77777777" w:rsidR="00AF064B" w:rsidRPr="007A3903" w:rsidRDefault="00AF064B" w:rsidP="00AF064B">
      <w:pPr>
        <w:jc w:val="both"/>
        <w:rPr>
          <w:rFonts w:ascii="Arial" w:eastAsia="MS Mincho" w:hAnsi="Arial" w:cs="Arial"/>
        </w:rPr>
      </w:pPr>
      <w:r>
        <w:rPr>
          <w:rFonts w:ascii="Arial" w:eastAsia="MS Mincho" w:hAnsi="Arial" w:cs="Arial"/>
        </w:rPr>
        <w:t>During the RACH process, Msg1 and Msg3 are sent by the UE. Thus, Msg1 and Msg3 should use the same CAPC values. On the other hand, Msg2 and Msg4 are sent by the network. Thus, the choice of CAPC for Msg2 and Msg4 should be left to the network implementation. Alternatively, the network could also be guided using the similar principles for estimating CAPC for Msg2 and Msg4. Ultimately, it is up to RAN-1 to make the final decision regarding CAPC of the RACH messages.</w:t>
      </w:r>
    </w:p>
    <w:p w14:paraId="6241B893" w14:textId="171EA3CE" w:rsidR="00AF064B" w:rsidRDefault="00AF064B" w:rsidP="00AF064B">
      <w:pPr>
        <w:jc w:val="both"/>
        <w:rPr>
          <w:rFonts w:ascii="Arial" w:eastAsia="MS Mincho" w:hAnsi="Arial"/>
          <w:b/>
          <w:szCs w:val="24"/>
        </w:rPr>
      </w:pPr>
      <w:r>
        <w:rPr>
          <w:rFonts w:ascii="Arial" w:eastAsia="MS Mincho" w:hAnsi="Arial"/>
          <w:b/>
          <w:szCs w:val="24"/>
        </w:rPr>
        <w:t>Proposal 2: Msg1 and Msg3 should use the same CAPC value. The choice of CAPC for Msg2 and Msg4 should be based on similar principles, but ultimately left to the network implementation.</w:t>
      </w:r>
    </w:p>
    <w:p w14:paraId="72F0C5F3" w14:textId="77777777" w:rsidR="005645D5" w:rsidRDefault="005645D5" w:rsidP="00AF064B">
      <w:pPr>
        <w:jc w:val="both"/>
        <w:rPr>
          <w:rFonts w:ascii="Arial" w:eastAsia="MS Mincho" w:hAnsi="Arial" w:cs="Arial"/>
        </w:rPr>
      </w:pPr>
    </w:p>
    <w:p w14:paraId="622009FB" w14:textId="3E199F67" w:rsidR="00F46911" w:rsidRDefault="00F46911" w:rsidP="00AF064B">
      <w:pPr>
        <w:jc w:val="both"/>
        <w:rPr>
          <w:rFonts w:ascii="Arial" w:eastAsia="MS Mincho" w:hAnsi="Arial" w:cs="Arial"/>
        </w:rPr>
      </w:pPr>
      <w:r w:rsidRPr="00F46911">
        <w:rPr>
          <w:rFonts w:ascii="Arial" w:eastAsia="MS Mincho" w:hAnsi="Arial" w:cs="Arial"/>
        </w:rPr>
        <w:t>The RA-Prioritization</w:t>
      </w:r>
      <w:r w:rsidR="005645D5">
        <w:rPr>
          <w:rFonts w:ascii="Arial" w:eastAsia="MS Mincho" w:hAnsi="Arial" w:cs="Arial"/>
        </w:rPr>
        <w:t xml:space="preserve"> Information Element</w:t>
      </w:r>
      <w:r>
        <w:rPr>
          <w:rFonts w:ascii="Arial" w:eastAsia="MS Mincho" w:hAnsi="Arial" w:cs="Arial"/>
        </w:rPr>
        <w:t xml:space="preserve">, </w:t>
      </w:r>
      <w:r w:rsidRPr="00F46911">
        <w:rPr>
          <w:rFonts w:ascii="Arial" w:eastAsia="MS Mincho" w:hAnsi="Arial" w:cs="Arial"/>
        </w:rPr>
        <w:t>used to configure prioritized random access</w:t>
      </w:r>
      <w:r>
        <w:rPr>
          <w:rFonts w:ascii="Arial" w:eastAsia="MS Mincho" w:hAnsi="Arial" w:cs="Arial"/>
        </w:rPr>
        <w:t xml:space="preserve"> in 38.331, will include this CAPC value</w:t>
      </w:r>
      <w:r w:rsidR="005645D5">
        <w:rPr>
          <w:rFonts w:ascii="Arial" w:eastAsia="MS Mincho" w:hAnsi="Arial" w:cs="Arial"/>
        </w:rPr>
        <w:t>.</w:t>
      </w:r>
    </w:p>
    <w:p w14:paraId="0A797511" w14:textId="77777777" w:rsidR="00F46911" w:rsidRDefault="00F46911" w:rsidP="00AF064B">
      <w:pPr>
        <w:jc w:val="both"/>
        <w:rPr>
          <w:rFonts w:ascii="Arial" w:eastAsia="MS Mincho" w:hAnsi="Arial" w:cs="Arial"/>
        </w:rPr>
      </w:pPr>
    </w:p>
    <w:p w14:paraId="3FF37EFD" w14:textId="79F2F405" w:rsidR="00C52358" w:rsidRDefault="00C66679" w:rsidP="00AF064B">
      <w:pPr>
        <w:pStyle w:val="Heading1"/>
        <w:rPr>
          <w:lang w:val="en-US" w:eastAsia="ko-KR"/>
        </w:rPr>
      </w:pPr>
      <w:r>
        <w:rPr>
          <w:lang w:val="en-US" w:eastAsia="ko-KR"/>
        </w:rPr>
        <w:t>3</w:t>
      </w:r>
      <w:r w:rsidR="00AF064B">
        <w:rPr>
          <w:lang w:val="en-US" w:eastAsia="ko-KR"/>
        </w:rPr>
        <w:t xml:space="preserve"> </w:t>
      </w:r>
      <w:r w:rsidR="007833FE">
        <w:rPr>
          <w:lang w:val="en-US" w:eastAsia="ko-KR"/>
        </w:rPr>
        <w:t xml:space="preserve">CAPC Estimation for </w:t>
      </w:r>
      <w:r w:rsidR="00877435">
        <w:rPr>
          <w:lang w:val="en-US" w:eastAsia="ko-KR"/>
        </w:rPr>
        <w:t>PUCCH</w:t>
      </w:r>
      <w:r w:rsidR="00383016">
        <w:rPr>
          <w:lang w:val="en-US" w:eastAsia="ko-KR"/>
        </w:rPr>
        <w:t xml:space="preserve"> in NR-U</w:t>
      </w:r>
    </w:p>
    <w:p w14:paraId="6CAA9574" w14:textId="779E267D" w:rsidR="00340DAF" w:rsidRPr="00A010B6" w:rsidRDefault="00340DAF" w:rsidP="00DA0A01">
      <w:pPr>
        <w:jc w:val="both"/>
        <w:rPr>
          <w:rFonts w:ascii="Arial" w:eastAsia="MS Mincho" w:hAnsi="Arial"/>
        </w:rPr>
      </w:pPr>
      <w:r>
        <w:rPr>
          <w:rFonts w:ascii="Arial" w:eastAsia="MS Mincho" w:hAnsi="Arial"/>
        </w:rPr>
        <w:t xml:space="preserve">Category 4 LBT </w:t>
      </w:r>
      <w:r w:rsidR="00232895">
        <w:rPr>
          <w:rFonts w:ascii="Arial" w:eastAsia="MS Mincho" w:hAnsi="Arial"/>
        </w:rPr>
        <w:t xml:space="preserve">requires determination of CAPC, where lower CAPC values reflect higher </w:t>
      </w:r>
      <w:r w:rsidR="00232895" w:rsidRPr="00904B20">
        <w:rPr>
          <w:rFonts w:ascii="Arial" w:eastAsia="MS Mincho" w:hAnsi="Arial"/>
        </w:rPr>
        <w:t>priority.</w:t>
      </w:r>
      <w:r w:rsidR="00232895">
        <w:rPr>
          <w:rFonts w:ascii="Arial" w:eastAsia="MS Mincho" w:hAnsi="Arial"/>
        </w:rPr>
        <w:t xml:space="preserve"> </w:t>
      </w:r>
      <w:r w:rsidR="00904B20">
        <w:rPr>
          <w:rFonts w:ascii="Arial" w:eastAsia="MS Mincho" w:hAnsi="Arial"/>
        </w:rPr>
        <w:t xml:space="preserve">We propose </w:t>
      </w:r>
      <w:r w:rsidR="006F71E5">
        <w:rPr>
          <w:rFonts w:ascii="Arial" w:eastAsia="MS Mincho" w:hAnsi="Arial"/>
        </w:rPr>
        <w:t>multiple options for estimating CAPC values corresponding to SR. We prefer U</w:t>
      </w:r>
      <w:r w:rsidR="006F71E5" w:rsidRPr="006F71E5">
        <w:rPr>
          <w:rFonts w:ascii="Arial" w:eastAsia="MS Mincho" w:hAnsi="Arial"/>
        </w:rPr>
        <w:t xml:space="preserve">E </w:t>
      </w:r>
      <w:r w:rsidR="00743613">
        <w:rPr>
          <w:rFonts w:ascii="Arial" w:eastAsia="MS Mincho" w:hAnsi="Arial"/>
        </w:rPr>
        <w:t>to</w:t>
      </w:r>
      <w:r w:rsidR="006F71E5" w:rsidRPr="006F71E5">
        <w:rPr>
          <w:rFonts w:ascii="Arial" w:eastAsia="MS Mincho" w:hAnsi="Arial"/>
        </w:rPr>
        <w:t xml:space="preserve"> use UL Logical Channel Priorities to estimate the CAPC values</w:t>
      </w:r>
      <w:r w:rsidR="00743613">
        <w:rPr>
          <w:rFonts w:ascii="Arial" w:eastAsia="MS Mincho" w:hAnsi="Arial"/>
        </w:rPr>
        <w:t>, as UE has the up-to-date information about the uplink logical channels and SR triggering. I</w:t>
      </w:r>
      <w:r w:rsidR="006F71E5">
        <w:rPr>
          <w:rFonts w:ascii="Arial" w:eastAsia="MS Mincho" w:hAnsi="Arial"/>
        </w:rPr>
        <w:t>f UL logical channel priorities or UL QCI are used, a table mapping the UL LCP priorities or UL QCI to CAPC need to be configured and signalled by RRC. A</w:t>
      </w:r>
      <w:r w:rsidRPr="00A010B6">
        <w:rPr>
          <w:rFonts w:ascii="Arial" w:eastAsia="MS Mincho" w:hAnsi="Arial"/>
        </w:rPr>
        <w:t xml:space="preserve">lternatively, </w:t>
      </w:r>
      <w:r w:rsidR="006F71E5">
        <w:rPr>
          <w:rFonts w:ascii="Arial" w:eastAsia="MS Mincho" w:hAnsi="Arial"/>
        </w:rPr>
        <w:t>the table</w:t>
      </w:r>
      <w:r w:rsidR="006F71E5" w:rsidRPr="00A010B6">
        <w:rPr>
          <w:rFonts w:ascii="Arial" w:eastAsia="MS Mincho" w:hAnsi="Arial"/>
        </w:rPr>
        <w:t xml:space="preserve"> </w:t>
      </w:r>
      <w:r w:rsidRPr="00A010B6">
        <w:rPr>
          <w:rFonts w:ascii="Arial" w:eastAsia="MS Mincho" w:hAnsi="Arial"/>
        </w:rPr>
        <w:t>could be hardcoded and used in specifications</w:t>
      </w:r>
    </w:p>
    <w:p w14:paraId="285ACC95" w14:textId="77777777" w:rsidR="00904B20" w:rsidRPr="00DA0A01" w:rsidRDefault="00904B20" w:rsidP="00C67024">
      <w:pPr>
        <w:jc w:val="both"/>
        <w:rPr>
          <w:rFonts w:ascii="Arial" w:eastAsia="MS Mincho" w:hAnsi="Arial"/>
          <w:sz w:val="6"/>
          <w:szCs w:val="24"/>
        </w:rPr>
      </w:pPr>
    </w:p>
    <w:p w14:paraId="761507D9" w14:textId="73719FE9" w:rsidR="006F71E5" w:rsidRPr="00DA0A01" w:rsidRDefault="00340DAF" w:rsidP="000B5118">
      <w:pPr>
        <w:spacing w:after="60"/>
        <w:rPr>
          <w:rFonts w:ascii="Arial" w:eastAsia="MS Mincho" w:hAnsi="Arial" w:cs="Arial"/>
          <w:b/>
        </w:rPr>
      </w:pPr>
      <w:r w:rsidRPr="00DA0A01">
        <w:rPr>
          <w:rFonts w:ascii="Arial" w:eastAsia="MS Mincho" w:hAnsi="Arial" w:cs="Arial"/>
          <w:b/>
        </w:rPr>
        <w:t>P</w:t>
      </w:r>
      <w:r w:rsidR="009E388A" w:rsidRPr="00DA0A01">
        <w:rPr>
          <w:rFonts w:ascii="Arial" w:eastAsia="MS Mincho" w:hAnsi="Arial" w:cs="Arial"/>
          <w:b/>
        </w:rPr>
        <w:t xml:space="preserve">roposal </w:t>
      </w:r>
      <w:r w:rsidR="000B5118">
        <w:rPr>
          <w:rFonts w:ascii="Arial" w:eastAsia="MS Mincho" w:hAnsi="Arial" w:cs="Arial"/>
          <w:b/>
        </w:rPr>
        <w:t>3</w:t>
      </w:r>
      <w:r w:rsidRPr="00DA0A01">
        <w:rPr>
          <w:rFonts w:ascii="Arial" w:eastAsia="MS Mincho" w:hAnsi="Arial" w:cs="Arial"/>
          <w:b/>
        </w:rPr>
        <w:t xml:space="preserve">: </w:t>
      </w:r>
      <w:r w:rsidR="000B5118" w:rsidRPr="000B5118">
        <w:rPr>
          <w:rFonts w:ascii="Arial" w:eastAsia="MS Mincho" w:hAnsi="Arial"/>
          <w:b/>
          <w:szCs w:val="24"/>
        </w:rPr>
        <w:t xml:space="preserve">If Cat 4 LBT is used, </w:t>
      </w:r>
      <w:r w:rsidR="006F71E5" w:rsidRPr="00DA0A01">
        <w:rPr>
          <w:rFonts w:ascii="Arial" w:eastAsia="MS Mincho" w:hAnsi="Arial" w:cs="Arial"/>
          <w:b/>
        </w:rPr>
        <w:t>UE can map</w:t>
      </w:r>
      <w:r w:rsidRPr="00DA0A01">
        <w:rPr>
          <w:rFonts w:ascii="Arial" w:eastAsia="MS Mincho" w:hAnsi="Arial" w:cs="Arial"/>
          <w:b/>
        </w:rPr>
        <w:t xml:space="preserve"> UL </w:t>
      </w:r>
      <w:r w:rsidR="006F71E5" w:rsidRPr="00DA0A01">
        <w:rPr>
          <w:rFonts w:ascii="Arial" w:eastAsia="MS Mincho" w:hAnsi="Arial" w:cs="Arial"/>
          <w:b/>
        </w:rPr>
        <w:t xml:space="preserve">Logical channel priority </w:t>
      </w:r>
      <w:r w:rsidR="00DC7FCE" w:rsidRPr="00DA0A01">
        <w:rPr>
          <w:rFonts w:ascii="Arial" w:eastAsia="MS Mincho" w:hAnsi="Arial" w:cs="Arial"/>
          <w:b/>
        </w:rPr>
        <w:t>values</w:t>
      </w:r>
      <w:r w:rsidR="006F71E5" w:rsidRPr="00DA0A01">
        <w:rPr>
          <w:rFonts w:ascii="Arial" w:eastAsia="MS Mincho" w:hAnsi="Arial" w:cs="Arial"/>
          <w:b/>
        </w:rPr>
        <w:t xml:space="preserve"> to CAPC for SR</w:t>
      </w:r>
      <w:r w:rsidR="00DC7FCE" w:rsidRPr="00DA0A01">
        <w:rPr>
          <w:rFonts w:ascii="Arial" w:eastAsia="MS Mincho" w:hAnsi="Arial" w:cs="Arial"/>
          <w:b/>
        </w:rPr>
        <w:t>.</w:t>
      </w:r>
      <w:r w:rsidRPr="00DA0A01">
        <w:rPr>
          <w:rFonts w:ascii="Arial" w:eastAsia="MS Mincho" w:hAnsi="Arial" w:cs="Arial"/>
          <w:b/>
        </w:rPr>
        <w:t xml:space="preserve"> </w:t>
      </w:r>
    </w:p>
    <w:p w14:paraId="3C436FE1" w14:textId="77777777" w:rsidR="00DC7FCE" w:rsidRDefault="00DC7FCE" w:rsidP="00340DAF">
      <w:pPr>
        <w:spacing w:after="60"/>
        <w:rPr>
          <w:rFonts w:ascii="Arial" w:eastAsia="MS Mincho" w:hAnsi="Arial"/>
          <w:b/>
          <w:szCs w:val="24"/>
        </w:rPr>
      </w:pPr>
    </w:p>
    <w:p w14:paraId="0227DA9E" w14:textId="69B072A4" w:rsidR="00DC7FCE" w:rsidRDefault="0005065E" w:rsidP="00743613">
      <w:pPr>
        <w:spacing w:after="60"/>
        <w:jc w:val="both"/>
        <w:rPr>
          <w:rFonts w:ascii="Arial" w:eastAsia="MS Mincho" w:hAnsi="Arial"/>
        </w:rPr>
      </w:pPr>
      <w:r>
        <w:rPr>
          <w:rFonts w:ascii="Arial" w:eastAsia="MS Mincho" w:hAnsi="Arial"/>
        </w:rPr>
        <w:t>I</w:t>
      </w:r>
      <w:r w:rsidR="00DC7FCE">
        <w:rPr>
          <w:rFonts w:ascii="Arial" w:eastAsia="MS Mincho" w:hAnsi="Arial"/>
        </w:rPr>
        <w:t xml:space="preserve">f DL HARQ decoding fails, the UE could not have any information about the DL LCP values. Thus, UE </w:t>
      </w:r>
      <w:r>
        <w:rPr>
          <w:rFonts w:ascii="Arial" w:eastAsia="MS Mincho" w:hAnsi="Arial"/>
        </w:rPr>
        <w:t>could be unable</w:t>
      </w:r>
      <w:r w:rsidR="00DC7FCE">
        <w:rPr>
          <w:rFonts w:ascii="Arial" w:eastAsia="MS Mincho" w:hAnsi="Arial"/>
        </w:rPr>
        <w:t xml:space="preserve"> </w:t>
      </w:r>
      <w:r>
        <w:rPr>
          <w:rFonts w:ascii="Arial" w:eastAsia="MS Mincho" w:hAnsi="Arial"/>
        </w:rPr>
        <w:t>to</w:t>
      </w:r>
      <w:r w:rsidR="00DC7FCE">
        <w:rPr>
          <w:rFonts w:ascii="Arial" w:eastAsia="MS Mincho" w:hAnsi="Arial"/>
        </w:rPr>
        <w:t xml:space="preserve"> use the DL LCP values for determining the UL CAPC for HARQ Ack/Nack transmissions. </w:t>
      </w:r>
      <w:r>
        <w:rPr>
          <w:rFonts w:ascii="Arial" w:eastAsia="MS Mincho" w:hAnsi="Arial"/>
        </w:rPr>
        <w:t>H</w:t>
      </w:r>
      <w:r w:rsidR="00DC7FCE">
        <w:rPr>
          <w:rFonts w:ascii="Arial" w:eastAsia="MS Mincho" w:hAnsi="Arial"/>
        </w:rPr>
        <w:t xml:space="preserve">ence, considering the </w:t>
      </w:r>
      <w:r>
        <w:rPr>
          <w:rFonts w:ascii="Arial" w:eastAsia="MS Mincho" w:hAnsi="Arial"/>
        </w:rPr>
        <w:t>time constraints of small HARQ Ack/Nack messages, we propose to use the highest priority CAPC (CAPC = 1) for HARQ Ack/Nack transmission. On the other hand, the CSI messages are relatively bigger and does not have time constraints. Hence, we propose the network (gNB) to configure the CAPC for CSI messages.</w:t>
      </w:r>
    </w:p>
    <w:p w14:paraId="0924F3FA" w14:textId="77777777" w:rsidR="0005065E" w:rsidRDefault="0005065E" w:rsidP="00DC7FCE">
      <w:pPr>
        <w:spacing w:after="60"/>
        <w:rPr>
          <w:rFonts w:ascii="Arial" w:eastAsia="MS Mincho" w:hAnsi="Arial"/>
        </w:rPr>
      </w:pPr>
    </w:p>
    <w:p w14:paraId="312AFFF4" w14:textId="3D944A7B" w:rsidR="0005065E" w:rsidRDefault="0005065E" w:rsidP="00DC7FCE">
      <w:pPr>
        <w:spacing w:after="60"/>
        <w:rPr>
          <w:rFonts w:ascii="Arial" w:eastAsia="MS Mincho" w:hAnsi="Arial"/>
          <w:b/>
          <w:szCs w:val="24"/>
        </w:rPr>
      </w:pPr>
      <w:r>
        <w:rPr>
          <w:rFonts w:ascii="Arial" w:eastAsia="MS Mincho" w:hAnsi="Arial"/>
          <w:b/>
          <w:szCs w:val="24"/>
        </w:rPr>
        <w:lastRenderedPageBreak/>
        <w:t xml:space="preserve">Proposal </w:t>
      </w:r>
      <w:r w:rsidR="000B5118">
        <w:rPr>
          <w:rFonts w:ascii="Arial" w:eastAsia="MS Mincho" w:hAnsi="Arial"/>
          <w:b/>
          <w:szCs w:val="24"/>
        </w:rPr>
        <w:t>4</w:t>
      </w:r>
      <w:r>
        <w:rPr>
          <w:rFonts w:ascii="Arial" w:eastAsia="MS Mincho" w:hAnsi="Arial"/>
          <w:b/>
          <w:szCs w:val="24"/>
        </w:rPr>
        <w:t xml:space="preserve">: HARQ Ack/Nack in PUCCH is assigned with CAPC 1 (the highest priority). The network should configure the CAPC for CSI in PUCCH. </w:t>
      </w:r>
    </w:p>
    <w:p w14:paraId="199C3724" w14:textId="77777777" w:rsidR="0052382E" w:rsidRDefault="0052382E">
      <w:pPr>
        <w:jc w:val="both"/>
        <w:rPr>
          <w:rFonts w:ascii="Arial" w:hAnsi="Arial" w:cs="Arial"/>
          <w:lang w:val="en-US" w:eastAsia="ko-KR"/>
        </w:rPr>
      </w:pPr>
    </w:p>
    <w:p w14:paraId="61D7F616" w14:textId="24CAD60C" w:rsidR="00AF064B" w:rsidRPr="00AF064B" w:rsidRDefault="00C66679" w:rsidP="00AF064B">
      <w:pPr>
        <w:jc w:val="both"/>
        <w:rPr>
          <w:rFonts w:ascii="Arial" w:hAnsi="Arial" w:cs="Arial"/>
          <w:sz w:val="32"/>
          <w:szCs w:val="36"/>
          <w:lang w:val="en-US" w:eastAsia="ko-KR"/>
        </w:rPr>
      </w:pPr>
      <w:r>
        <w:rPr>
          <w:rFonts w:ascii="Arial" w:hAnsi="Arial" w:cs="Arial"/>
          <w:sz w:val="32"/>
          <w:szCs w:val="36"/>
          <w:lang w:val="en-US" w:eastAsia="ko-KR"/>
        </w:rPr>
        <w:t>3</w:t>
      </w:r>
      <w:r w:rsidR="00AF064B" w:rsidRPr="00AF064B">
        <w:rPr>
          <w:rFonts w:ascii="Arial" w:hAnsi="Arial" w:cs="Arial"/>
          <w:sz w:val="32"/>
          <w:szCs w:val="36"/>
          <w:lang w:val="en-US" w:eastAsia="ko-KR"/>
        </w:rPr>
        <w:t>.1 Extension over PUCCH Carrying Multiple Information</w:t>
      </w:r>
    </w:p>
    <w:p w14:paraId="1CD13A5E" w14:textId="2578DE0E" w:rsidR="00BB688A" w:rsidRPr="009C195A" w:rsidRDefault="009A6257" w:rsidP="00BB688A">
      <w:pPr>
        <w:jc w:val="both"/>
        <w:rPr>
          <w:rFonts w:ascii="Arial" w:hAnsi="Arial" w:cs="Arial"/>
          <w:lang w:eastAsia="ko-KR"/>
        </w:rPr>
      </w:pPr>
      <w:r>
        <w:rPr>
          <w:rFonts w:ascii="Arial" w:hAnsi="Arial" w:cs="Arial"/>
          <w:lang w:val="en-US" w:eastAsia="ko-KR"/>
        </w:rPr>
        <w:t xml:space="preserve">As </w:t>
      </w:r>
      <w:r w:rsidR="00F27009">
        <w:rPr>
          <w:rFonts w:ascii="Arial" w:hAnsi="Arial" w:cs="Arial"/>
          <w:lang w:val="en-US" w:eastAsia="ko-KR"/>
        </w:rPr>
        <w:t>mentioned in 3GPP 38.213</w:t>
      </w:r>
      <w:r w:rsidR="00743613">
        <w:rPr>
          <w:rFonts w:ascii="Arial" w:hAnsi="Arial" w:cs="Arial"/>
          <w:lang w:val="en-US" w:eastAsia="ko-KR"/>
        </w:rPr>
        <w:t xml:space="preserve"> </w:t>
      </w:r>
      <w:r w:rsidR="00743613">
        <w:rPr>
          <w:rFonts w:ascii="Arial" w:hAnsi="Arial" w:cs="Arial"/>
          <w:lang w:val="en-US" w:eastAsia="ko-KR"/>
        </w:rPr>
        <w:fldChar w:fldCharType="begin"/>
      </w:r>
      <w:r w:rsidR="00743613">
        <w:rPr>
          <w:rFonts w:ascii="Arial" w:hAnsi="Arial" w:cs="Arial"/>
          <w:lang w:val="en-US" w:eastAsia="ko-KR"/>
        </w:rPr>
        <w:instrText xml:space="preserve"> REF _Ref268776 \r \h </w:instrText>
      </w:r>
      <w:r w:rsidR="00743613">
        <w:rPr>
          <w:rFonts w:ascii="Arial" w:hAnsi="Arial" w:cs="Arial"/>
          <w:lang w:val="en-US" w:eastAsia="ko-KR"/>
        </w:rPr>
      </w:r>
      <w:r w:rsidR="00743613">
        <w:rPr>
          <w:rFonts w:ascii="Arial" w:hAnsi="Arial" w:cs="Arial"/>
          <w:lang w:val="en-US" w:eastAsia="ko-KR"/>
        </w:rPr>
        <w:fldChar w:fldCharType="separate"/>
      </w:r>
      <w:r w:rsidR="00743613">
        <w:rPr>
          <w:rFonts w:ascii="Arial" w:hAnsi="Arial" w:cs="Arial"/>
          <w:lang w:val="en-US" w:eastAsia="ko-KR"/>
        </w:rPr>
        <w:t>[4]</w:t>
      </w:r>
      <w:r w:rsidR="00743613">
        <w:rPr>
          <w:rFonts w:ascii="Arial" w:hAnsi="Arial" w:cs="Arial"/>
          <w:lang w:val="en-US" w:eastAsia="ko-KR"/>
        </w:rPr>
        <w:fldChar w:fldCharType="end"/>
      </w:r>
      <w:r w:rsidR="00743613">
        <w:rPr>
          <w:rFonts w:ascii="Arial" w:hAnsi="Arial" w:cs="Arial"/>
          <w:lang w:val="en-US" w:eastAsia="ko-KR"/>
        </w:rPr>
        <w:t>,</w:t>
      </w:r>
      <w:r>
        <w:rPr>
          <w:rFonts w:ascii="Arial" w:hAnsi="Arial" w:cs="Arial"/>
          <w:lang w:val="en-US" w:eastAsia="ko-KR"/>
        </w:rPr>
        <w:t xml:space="preserve"> PUCC</w:t>
      </w:r>
      <w:r w:rsidR="00416759">
        <w:rPr>
          <w:rFonts w:ascii="Arial" w:hAnsi="Arial" w:cs="Arial"/>
          <w:lang w:val="en-US" w:eastAsia="ko-KR"/>
        </w:rPr>
        <w:t>H</w:t>
      </w:r>
      <w:r>
        <w:rPr>
          <w:rFonts w:ascii="Arial" w:hAnsi="Arial" w:cs="Arial"/>
          <w:lang w:val="en-US" w:eastAsia="ko-KR"/>
        </w:rPr>
        <w:t xml:space="preserve"> can </w:t>
      </w:r>
      <w:r w:rsidR="00416759">
        <w:rPr>
          <w:rFonts w:ascii="Arial" w:hAnsi="Arial" w:cs="Arial"/>
          <w:lang w:val="en-US" w:eastAsia="ko-KR"/>
        </w:rPr>
        <w:t xml:space="preserve">also </w:t>
      </w:r>
      <w:r>
        <w:rPr>
          <w:rFonts w:ascii="Arial" w:hAnsi="Arial" w:cs="Arial"/>
          <w:lang w:val="en-US" w:eastAsia="ko-KR"/>
        </w:rPr>
        <w:t>carry a combination SR</w:t>
      </w:r>
      <w:r w:rsidR="00010E8C">
        <w:rPr>
          <w:rFonts w:ascii="Arial" w:hAnsi="Arial" w:cs="Arial"/>
          <w:lang w:val="en-US" w:eastAsia="ko-KR"/>
        </w:rPr>
        <w:t>,</w:t>
      </w:r>
      <w:r>
        <w:rPr>
          <w:rFonts w:ascii="Arial" w:hAnsi="Arial" w:cs="Arial"/>
          <w:lang w:val="en-US" w:eastAsia="ko-KR"/>
        </w:rPr>
        <w:t xml:space="preserve"> HARQ Ack/Nack </w:t>
      </w:r>
      <w:r w:rsidR="00010E8C">
        <w:rPr>
          <w:rFonts w:ascii="Arial" w:hAnsi="Arial" w:cs="Arial"/>
          <w:lang w:val="en-US" w:eastAsia="ko-KR"/>
        </w:rPr>
        <w:t>and</w:t>
      </w:r>
      <w:r>
        <w:rPr>
          <w:rFonts w:ascii="Arial" w:hAnsi="Arial" w:cs="Arial"/>
          <w:lang w:val="en-US" w:eastAsia="ko-KR"/>
        </w:rPr>
        <w:t xml:space="preserve"> CSI. In that case, CAPC </w:t>
      </w:r>
      <w:r w:rsidR="00BB688A">
        <w:rPr>
          <w:rFonts w:ascii="Arial" w:hAnsi="Arial" w:cs="Arial"/>
          <w:lang w:val="en-US" w:eastAsia="ko-KR"/>
        </w:rPr>
        <w:t xml:space="preserve">corresponding having </w:t>
      </w:r>
      <w:r w:rsidR="00416759">
        <w:rPr>
          <w:rFonts w:ascii="Arial" w:hAnsi="Arial" w:cs="Arial"/>
          <w:lang w:val="en-US" w:eastAsia="ko-KR"/>
        </w:rPr>
        <w:t xml:space="preserve">most </w:t>
      </w:r>
      <w:r w:rsidR="00010E8C">
        <w:rPr>
          <w:rFonts w:ascii="Arial" w:hAnsi="Arial" w:cs="Arial"/>
          <w:lang w:val="en-US" w:eastAsia="ko-KR"/>
        </w:rPr>
        <w:t>strict</w:t>
      </w:r>
      <w:r w:rsidR="00416759">
        <w:rPr>
          <w:rFonts w:ascii="Arial" w:hAnsi="Arial" w:cs="Arial"/>
          <w:lang w:val="en-US" w:eastAsia="ko-KR"/>
        </w:rPr>
        <w:t xml:space="preserve"> </w:t>
      </w:r>
      <w:r>
        <w:rPr>
          <w:rFonts w:ascii="Arial" w:hAnsi="Arial" w:cs="Arial"/>
          <w:lang w:val="en-US" w:eastAsia="ko-KR"/>
        </w:rPr>
        <w:t>requirements</w:t>
      </w:r>
      <w:r w:rsidR="009C195A">
        <w:rPr>
          <w:rFonts w:ascii="Arial" w:hAnsi="Arial" w:cs="Arial"/>
          <w:lang w:val="en-US" w:eastAsia="ko-KR"/>
        </w:rPr>
        <w:t xml:space="preserve"> </w:t>
      </w:r>
      <w:r w:rsidR="00010E8C">
        <w:rPr>
          <w:rFonts w:ascii="Arial" w:hAnsi="Arial" w:cs="Arial"/>
          <w:lang w:val="en-US" w:eastAsia="ko-KR"/>
        </w:rPr>
        <w:t>could be used, i.e.</w:t>
      </w:r>
      <w:r>
        <w:rPr>
          <w:rFonts w:ascii="Arial" w:hAnsi="Arial" w:cs="Arial"/>
          <w:lang w:val="en-US" w:eastAsia="ko-KR"/>
        </w:rPr>
        <w:t xml:space="preserve"> </w:t>
      </w:r>
      <w:r w:rsidR="00BB688A" w:rsidRPr="007478E2">
        <w:rPr>
          <w:rFonts w:ascii="Arial" w:hAnsi="Arial" w:cs="Arial"/>
          <w:i/>
          <w:lang w:eastAsia="ko-KR"/>
        </w:rPr>
        <w:t>CAPC</w:t>
      </w:r>
      <w:r w:rsidR="007478E2" w:rsidRPr="007478E2">
        <w:rPr>
          <w:rFonts w:ascii="Arial" w:hAnsi="Arial" w:cs="Arial"/>
          <w:i/>
          <w:vertAlign w:val="subscript"/>
          <w:lang w:eastAsia="ko-KR"/>
        </w:rPr>
        <w:t>PUCCH</w:t>
      </w:r>
      <w:r w:rsidR="007478E2">
        <w:rPr>
          <w:rFonts w:ascii="Arial" w:hAnsi="Arial" w:cs="Arial"/>
          <w:i/>
          <w:lang w:eastAsia="ko-KR"/>
        </w:rPr>
        <w:t xml:space="preserve"> </w:t>
      </w:r>
      <w:r w:rsidR="00BB688A" w:rsidRPr="007478E2">
        <w:rPr>
          <w:rFonts w:ascii="Arial" w:hAnsi="Arial" w:cs="Arial"/>
          <w:i/>
          <w:lang w:eastAsia="ko-KR"/>
        </w:rPr>
        <w:t>= min</w:t>
      </w:r>
      <w:r w:rsidR="007478E2">
        <w:rPr>
          <w:rFonts w:ascii="Arial" w:hAnsi="Arial" w:cs="Arial"/>
          <w:i/>
          <w:lang w:eastAsia="ko-KR"/>
        </w:rPr>
        <w:t xml:space="preserve"> </w:t>
      </w:r>
      <w:r w:rsidR="00BB688A" w:rsidRPr="007478E2">
        <w:rPr>
          <w:rFonts w:ascii="Arial" w:hAnsi="Arial" w:cs="Arial"/>
          <w:i/>
          <w:lang w:eastAsia="ko-KR"/>
        </w:rPr>
        <w:t>(</w:t>
      </w:r>
      <w:r w:rsidR="00BB688A" w:rsidRPr="007478E2">
        <w:rPr>
          <w:rFonts w:ascii="Arial" w:hAnsi="Arial" w:cs="Arial"/>
          <w:i/>
          <w:iCs/>
          <w:lang w:eastAsia="ko-KR"/>
        </w:rPr>
        <w:t>C</w:t>
      </w:r>
      <w:r w:rsidR="00BB688A" w:rsidRPr="007478E2">
        <w:rPr>
          <w:rFonts w:ascii="Arial" w:hAnsi="Arial" w:cs="Arial"/>
          <w:i/>
          <w:vertAlign w:val="subscript"/>
          <w:lang w:eastAsia="ko-KR"/>
        </w:rPr>
        <w:t>i</w:t>
      </w:r>
      <w:r w:rsidR="00BB688A" w:rsidRPr="007478E2">
        <w:rPr>
          <w:rFonts w:ascii="Arial" w:hAnsi="Arial" w:cs="Arial"/>
          <w:i/>
          <w:lang w:eastAsia="ko-KR"/>
        </w:rPr>
        <w:t>)</w:t>
      </w:r>
      <w:r w:rsidR="009C195A">
        <w:rPr>
          <w:rFonts w:ascii="Arial" w:hAnsi="Arial" w:cs="Arial"/>
          <w:i/>
          <w:lang w:eastAsia="ko-KR"/>
        </w:rPr>
        <w:t xml:space="preserve">. </w:t>
      </w:r>
      <w:r w:rsidR="00010E8C">
        <w:rPr>
          <w:rFonts w:ascii="Arial" w:hAnsi="Arial" w:cs="Arial"/>
          <w:lang w:eastAsia="ko-KR"/>
        </w:rPr>
        <w:t xml:space="preserve">However, the final decision if left to </w:t>
      </w:r>
      <w:r w:rsidR="009C195A">
        <w:rPr>
          <w:rFonts w:ascii="Arial" w:hAnsi="Arial" w:cs="Arial"/>
          <w:lang w:eastAsia="ko-KR"/>
        </w:rPr>
        <w:t xml:space="preserve">RAN2 </w:t>
      </w:r>
      <w:r w:rsidR="00010E8C">
        <w:rPr>
          <w:rFonts w:ascii="Arial" w:hAnsi="Arial" w:cs="Arial"/>
          <w:lang w:eastAsia="ko-KR"/>
        </w:rPr>
        <w:t>and RAN1 for</w:t>
      </w:r>
      <w:r w:rsidR="009C195A">
        <w:rPr>
          <w:rFonts w:ascii="Arial" w:hAnsi="Arial" w:cs="Arial"/>
          <w:lang w:eastAsia="ko-KR"/>
        </w:rPr>
        <w:t xml:space="preserve"> estimat</w:t>
      </w:r>
      <w:r w:rsidR="00010E8C">
        <w:rPr>
          <w:rFonts w:ascii="Arial" w:hAnsi="Arial" w:cs="Arial"/>
          <w:lang w:eastAsia="ko-KR"/>
        </w:rPr>
        <w:t>ing</w:t>
      </w:r>
      <w:r w:rsidR="009C195A">
        <w:rPr>
          <w:rFonts w:ascii="Arial" w:hAnsi="Arial" w:cs="Arial"/>
          <w:lang w:eastAsia="ko-KR"/>
        </w:rPr>
        <w:t xml:space="preserve"> and agree</w:t>
      </w:r>
      <w:r w:rsidR="00010E8C">
        <w:rPr>
          <w:rFonts w:ascii="Arial" w:hAnsi="Arial" w:cs="Arial"/>
          <w:lang w:eastAsia="ko-KR"/>
        </w:rPr>
        <w:t>ing</w:t>
      </w:r>
      <w:r w:rsidR="009C195A">
        <w:rPr>
          <w:rFonts w:ascii="Arial" w:hAnsi="Arial" w:cs="Arial"/>
          <w:lang w:eastAsia="ko-KR"/>
        </w:rPr>
        <w:t xml:space="preserve"> on how to determine CAPC for a PUCCH carrying a combination of </w:t>
      </w:r>
      <w:r w:rsidR="009C195A">
        <w:rPr>
          <w:rFonts w:ascii="Arial" w:hAnsi="Arial" w:cs="Arial"/>
          <w:lang w:val="en-US" w:eastAsia="ko-KR"/>
        </w:rPr>
        <w:t>SR, HARQ Ack/Nack and CSI.</w:t>
      </w:r>
    </w:p>
    <w:p w14:paraId="76714B44" w14:textId="57839D99" w:rsidR="001577E9" w:rsidRDefault="000B5118" w:rsidP="00890D8C">
      <w:pPr>
        <w:jc w:val="both"/>
        <w:rPr>
          <w:rFonts w:ascii="Arial" w:eastAsia="MS Mincho" w:hAnsi="Arial"/>
          <w:b/>
          <w:szCs w:val="24"/>
        </w:rPr>
      </w:pPr>
      <w:r>
        <w:rPr>
          <w:rFonts w:ascii="Arial" w:eastAsia="MS Mincho" w:hAnsi="Arial"/>
          <w:b/>
          <w:szCs w:val="24"/>
        </w:rPr>
        <w:t>Proposal 5</w:t>
      </w:r>
      <w:r w:rsidR="00890D8C" w:rsidRPr="00904B20">
        <w:rPr>
          <w:rFonts w:ascii="Arial" w:eastAsia="MS Mincho" w:hAnsi="Arial"/>
          <w:b/>
          <w:szCs w:val="24"/>
        </w:rPr>
        <w:t xml:space="preserve">: </w:t>
      </w:r>
      <w:r w:rsidR="00890D8C">
        <w:rPr>
          <w:rFonts w:ascii="Arial" w:eastAsia="MS Mincho" w:hAnsi="Arial"/>
          <w:b/>
          <w:szCs w:val="24"/>
        </w:rPr>
        <w:t>For PUCCH carrying multiple information, the CAPC corresponding t</w:t>
      </w:r>
      <w:r w:rsidR="00890D8C" w:rsidRPr="009C195A">
        <w:rPr>
          <w:rFonts w:ascii="Arial" w:eastAsia="MS Mincho" w:hAnsi="Arial"/>
          <w:b/>
          <w:szCs w:val="24"/>
        </w:rPr>
        <w:t xml:space="preserve">o the </w:t>
      </w:r>
      <w:r w:rsidR="00E847FF">
        <w:rPr>
          <w:rFonts w:ascii="Arial" w:eastAsia="MS Mincho" w:hAnsi="Arial"/>
          <w:b/>
          <w:szCs w:val="24"/>
        </w:rPr>
        <w:t>highest priority</w:t>
      </w:r>
      <w:r w:rsidR="00890D8C" w:rsidRPr="009C195A">
        <w:rPr>
          <w:rFonts w:ascii="Arial" w:eastAsia="MS Mincho" w:hAnsi="Arial"/>
          <w:b/>
          <w:szCs w:val="24"/>
        </w:rPr>
        <w:t xml:space="preserve"> </w:t>
      </w:r>
      <w:r w:rsidR="007377E6">
        <w:rPr>
          <w:rFonts w:ascii="Arial" w:eastAsia="MS Mincho" w:hAnsi="Arial"/>
          <w:b/>
          <w:szCs w:val="24"/>
        </w:rPr>
        <w:t>among all components</w:t>
      </w:r>
      <w:r w:rsidR="00890D8C" w:rsidRPr="009C195A">
        <w:rPr>
          <w:rFonts w:ascii="Arial" w:eastAsia="MS Mincho" w:hAnsi="Arial"/>
          <w:b/>
          <w:szCs w:val="24"/>
        </w:rPr>
        <w:t xml:space="preserve"> PUCCH</w:t>
      </w:r>
      <w:r w:rsidR="007377E6">
        <w:rPr>
          <w:rFonts w:ascii="Arial" w:eastAsia="MS Mincho" w:hAnsi="Arial"/>
          <w:b/>
          <w:szCs w:val="24"/>
        </w:rPr>
        <w:t xml:space="preserve"> should be used</w:t>
      </w:r>
      <w:r w:rsidR="00890D8C" w:rsidRPr="009C195A">
        <w:rPr>
          <w:rFonts w:ascii="Arial" w:eastAsia="MS Mincho" w:hAnsi="Arial"/>
          <w:b/>
          <w:szCs w:val="24"/>
        </w:rPr>
        <w:t>.</w:t>
      </w:r>
      <w:r w:rsidR="009C195A" w:rsidRPr="009C195A">
        <w:rPr>
          <w:rFonts w:ascii="Arial" w:eastAsia="MS Mincho" w:hAnsi="Arial"/>
          <w:b/>
          <w:szCs w:val="24"/>
        </w:rPr>
        <w:t xml:space="preserve"> </w:t>
      </w:r>
    </w:p>
    <w:p w14:paraId="3566E2DF" w14:textId="77777777" w:rsidR="00663818" w:rsidRDefault="00663818" w:rsidP="00890D8C">
      <w:pPr>
        <w:jc w:val="both"/>
        <w:rPr>
          <w:rFonts w:ascii="Arial" w:eastAsia="MS Mincho" w:hAnsi="Arial"/>
          <w:b/>
          <w:szCs w:val="24"/>
        </w:rPr>
      </w:pPr>
    </w:p>
    <w:p w14:paraId="39C01BFE" w14:textId="3B6DCF4D" w:rsidR="00D36127" w:rsidRDefault="00F23108" w:rsidP="00F23108">
      <w:pPr>
        <w:spacing w:after="60"/>
        <w:rPr>
          <w:rFonts w:ascii="Arial" w:eastAsia="MS Mincho" w:hAnsi="Arial"/>
          <w:b/>
          <w:szCs w:val="24"/>
        </w:rPr>
      </w:pPr>
      <w:r>
        <w:rPr>
          <w:rFonts w:ascii="Arial" w:eastAsia="MS Mincho" w:hAnsi="Arial"/>
          <w:b/>
          <w:szCs w:val="24"/>
        </w:rPr>
        <w:t xml:space="preserve">Proposal 6: If Proposal 1 is agreed then include the TP in Annex for 38.331 and </w:t>
      </w:r>
      <w:r w:rsidRPr="00F23108">
        <w:rPr>
          <w:rFonts w:ascii="Arial" w:eastAsia="MS Mincho" w:hAnsi="Arial"/>
          <w:b/>
          <w:szCs w:val="24"/>
        </w:rPr>
        <w:t xml:space="preserve">send an LS to RAN1 </w:t>
      </w:r>
      <w:r>
        <w:rPr>
          <w:rFonts w:ascii="Arial" w:eastAsia="MS Mincho" w:hAnsi="Arial"/>
          <w:b/>
          <w:szCs w:val="24"/>
        </w:rPr>
        <w:t>requesting</w:t>
      </w:r>
      <w:r w:rsidRPr="00F23108">
        <w:rPr>
          <w:rFonts w:ascii="Arial" w:eastAsia="MS Mincho" w:hAnsi="Arial"/>
          <w:b/>
          <w:szCs w:val="24"/>
        </w:rPr>
        <w:t xml:space="preserve"> the</w:t>
      </w:r>
      <w:r>
        <w:rPr>
          <w:rFonts w:ascii="Arial" w:eastAsia="MS Mincho" w:hAnsi="Arial"/>
          <w:b/>
          <w:szCs w:val="24"/>
        </w:rPr>
        <w:t>m to update the specification.</w:t>
      </w:r>
    </w:p>
    <w:p w14:paraId="6B833600" w14:textId="77777777" w:rsidR="00F23108" w:rsidRDefault="00F23108" w:rsidP="00890D8C">
      <w:pPr>
        <w:jc w:val="both"/>
        <w:rPr>
          <w:rFonts w:ascii="Arial" w:eastAsia="MS Mincho" w:hAnsi="Arial"/>
          <w:b/>
          <w:szCs w:val="24"/>
        </w:rPr>
      </w:pPr>
    </w:p>
    <w:p w14:paraId="10D4E6BF" w14:textId="6528F9CA" w:rsidR="006C2278" w:rsidRDefault="00C66679" w:rsidP="007B611E">
      <w:pPr>
        <w:pStyle w:val="Heading1"/>
        <w:rPr>
          <w:lang w:val="en-US" w:eastAsia="ko-KR"/>
        </w:rPr>
      </w:pPr>
      <w:r>
        <w:rPr>
          <w:lang w:val="en-US" w:eastAsia="ko-KR"/>
        </w:rPr>
        <w:t>4</w:t>
      </w:r>
      <w:r w:rsidR="00A21903">
        <w:rPr>
          <w:lang w:val="en-US" w:eastAsia="ko-KR"/>
        </w:rPr>
        <w:t xml:space="preserve"> </w:t>
      </w:r>
      <w:r w:rsidR="007B611E">
        <w:rPr>
          <w:lang w:val="en-US" w:eastAsia="ko-KR"/>
        </w:rPr>
        <w:t>Conclusions</w:t>
      </w:r>
    </w:p>
    <w:p w14:paraId="52A4EB0D" w14:textId="77777777" w:rsidR="00A62DF6" w:rsidRPr="00A62DF6" w:rsidRDefault="00A62DF6" w:rsidP="008D6559">
      <w:pPr>
        <w:jc w:val="both"/>
        <w:rPr>
          <w:rFonts w:ascii="Arial" w:hAnsi="Arial" w:cs="Arial"/>
          <w:lang w:val="en-US" w:eastAsia="ko-KR"/>
        </w:rPr>
      </w:pPr>
      <w:r w:rsidRPr="00A62DF6">
        <w:rPr>
          <w:rFonts w:ascii="Arial" w:hAnsi="Arial" w:cs="Arial"/>
          <w:lang w:val="en-US" w:eastAsia="ko-KR"/>
        </w:rPr>
        <w:t xml:space="preserve">In this contribution, we </w:t>
      </w:r>
      <w:r w:rsidR="00F9271F">
        <w:rPr>
          <w:rFonts w:ascii="Arial" w:hAnsi="Arial" w:cs="Arial"/>
          <w:lang w:val="en-US" w:eastAsia="ko-KR"/>
        </w:rPr>
        <w:t>first pointed out</w:t>
      </w:r>
      <w:r w:rsidRPr="00A62DF6">
        <w:rPr>
          <w:rFonts w:ascii="Arial" w:hAnsi="Arial" w:cs="Arial"/>
          <w:lang w:val="en-US" w:eastAsia="ko-KR"/>
        </w:rPr>
        <w:t xml:space="preserve"> the </w:t>
      </w:r>
      <w:r w:rsidR="00F9271F">
        <w:rPr>
          <w:rFonts w:ascii="Arial" w:hAnsi="Arial" w:cs="Arial"/>
          <w:lang w:val="en-US" w:eastAsia="ko-KR"/>
        </w:rPr>
        <w:t xml:space="preserve">necessity of a suitable LBT and CAPC procedure for </w:t>
      </w:r>
      <w:r w:rsidR="00275E8A">
        <w:rPr>
          <w:rFonts w:ascii="Arial" w:hAnsi="Arial" w:cs="Arial"/>
          <w:lang w:val="en-US" w:eastAsia="ko-KR"/>
        </w:rPr>
        <w:t>PUCCH</w:t>
      </w:r>
      <w:r w:rsidR="00F9271F">
        <w:rPr>
          <w:rFonts w:ascii="Arial" w:hAnsi="Arial" w:cs="Arial"/>
          <w:lang w:val="en-US" w:eastAsia="ko-KR"/>
        </w:rPr>
        <w:t xml:space="preserve"> in NR-U. Subsequently, we proposed some solutions for LBT process and CAPC estimation methods for </w:t>
      </w:r>
      <w:r w:rsidR="00275E8A">
        <w:rPr>
          <w:rFonts w:ascii="Arial" w:hAnsi="Arial" w:cs="Arial"/>
          <w:lang w:val="en-US" w:eastAsia="ko-KR"/>
        </w:rPr>
        <w:t xml:space="preserve">PUCCH </w:t>
      </w:r>
      <w:r w:rsidR="00F9271F">
        <w:rPr>
          <w:rFonts w:ascii="Arial" w:hAnsi="Arial" w:cs="Arial"/>
          <w:lang w:val="en-US" w:eastAsia="ko-KR"/>
        </w:rPr>
        <w:t xml:space="preserve">in NR-U. </w:t>
      </w:r>
      <w:r w:rsidRPr="00A62DF6">
        <w:rPr>
          <w:rFonts w:ascii="Arial" w:hAnsi="Arial" w:cs="Arial"/>
          <w:lang w:val="en-US" w:eastAsia="ko-KR"/>
        </w:rPr>
        <w:t>Our observations are proposal are summarized below.</w:t>
      </w:r>
    </w:p>
    <w:p w14:paraId="1BDA3E5F" w14:textId="77777777" w:rsidR="00C26EBE" w:rsidRDefault="00C26EBE" w:rsidP="00A55B59">
      <w:pPr>
        <w:pStyle w:val="Doc-text2"/>
        <w:tabs>
          <w:tab w:val="left" w:pos="340"/>
        </w:tabs>
        <w:ind w:left="0" w:firstLine="0"/>
        <w:jc w:val="both"/>
        <w:rPr>
          <w:b/>
        </w:rPr>
      </w:pPr>
    </w:p>
    <w:p w14:paraId="3DC40C6A" w14:textId="0A9BFC05" w:rsidR="0073006C" w:rsidRPr="00AF064B" w:rsidRDefault="00AF064B" w:rsidP="008D6559">
      <w:pPr>
        <w:jc w:val="both"/>
        <w:rPr>
          <w:rFonts w:ascii="Arial" w:eastAsia="MS Mincho" w:hAnsi="Arial"/>
          <w:b/>
          <w:szCs w:val="24"/>
        </w:rPr>
      </w:pPr>
      <w:r w:rsidRPr="00AF064B">
        <w:rPr>
          <w:rFonts w:ascii="Arial" w:eastAsia="MS Mincho" w:hAnsi="Arial"/>
          <w:b/>
          <w:szCs w:val="24"/>
        </w:rPr>
        <w:t xml:space="preserve">Observation </w:t>
      </w:r>
      <w:r w:rsidR="000B5118">
        <w:rPr>
          <w:rFonts w:ascii="Arial" w:eastAsia="MS Mincho" w:hAnsi="Arial"/>
          <w:b/>
          <w:szCs w:val="24"/>
        </w:rPr>
        <w:t>1</w:t>
      </w:r>
      <w:r w:rsidRPr="00AF064B">
        <w:rPr>
          <w:rFonts w:ascii="Arial" w:eastAsia="MS Mincho" w:hAnsi="Arial"/>
          <w:b/>
          <w:szCs w:val="24"/>
        </w:rPr>
        <w:t>: Random Access over NR is classified into two major types: (1) High Priority (beam failure recovery, handover) and (2) low priority (initial access, timing alignment, RRC reconfiguration).</w:t>
      </w:r>
    </w:p>
    <w:p w14:paraId="37E16CD9" w14:textId="7BA4CEB2" w:rsidR="00AF064B" w:rsidRPr="00AF064B" w:rsidRDefault="00AF064B" w:rsidP="008D6559">
      <w:pPr>
        <w:spacing w:after="60"/>
        <w:jc w:val="both"/>
        <w:rPr>
          <w:rFonts w:ascii="Arial" w:eastAsia="MS Mincho" w:hAnsi="Arial"/>
          <w:b/>
          <w:szCs w:val="24"/>
        </w:rPr>
      </w:pPr>
      <w:r w:rsidRPr="00AF064B">
        <w:rPr>
          <w:rFonts w:ascii="Arial" w:eastAsia="MS Mincho" w:hAnsi="Arial"/>
          <w:b/>
          <w:szCs w:val="24"/>
        </w:rPr>
        <w:t>Proposal 1</w:t>
      </w:r>
      <w:r w:rsidRPr="00286613">
        <w:rPr>
          <w:rFonts w:ascii="Arial" w:eastAsia="MS Mincho" w:hAnsi="Arial"/>
          <w:b/>
          <w:szCs w:val="24"/>
        </w:rPr>
        <w:t xml:space="preserve">: </w:t>
      </w:r>
      <w:r w:rsidR="00FD21FE" w:rsidRPr="00286613">
        <w:rPr>
          <w:rFonts w:ascii="Arial" w:eastAsia="MS Mincho" w:hAnsi="Arial"/>
          <w:b/>
          <w:szCs w:val="24"/>
        </w:rPr>
        <w:t xml:space="preserve">If Cat 4 LBT is used, </w:t>
      </w:r>
      <w:r w:rsidRPr="00AF064B">
        <w:rPr>
          <w:rFonts w:ascii="Arial" w:eastAsia="MS Mincho" w:hAnsi="Arial"/>
          <w:b/>
          <w:szCs w:val="24"/>
        </w:rPr>
        <w:t xml:space="preserve">CAPC for RACH message should be based on the purpose for RACH. High priority CAPC </w:t>
      </w:r>
      <w:r w:rsidR="00742EB3">
        <w:rPr>
          <w:rFonts w:ascii="Arial" w:eastAsia="MS Mincho" w:hAnsi="Arial"/>
          <w:b/>
          <w:szCs w:val="24"/>
        </w:rPr>
        <w:t>could</w:t>
      </w:r>
      <w:r w:rsidRPr="00AF064B">
        <w:rPr>
          <w:rFonts w:ascii="Arial" w:eastAsia="MS Mincho" w:hAnsi="Arial"/>
          <w:b/>
          <w:szCs w:val="24"/>
        </w:rPr>
        <w:t xml:space="preserve"> be </w:t>
      </w:r>
      <w:r w:rsidR="00742EB3">
        <w:rPr>
          <w:rFonts w:ascii="Arial" w:eastAsia="MS Mincho" w:hAnsi="Arial"/>
          <w:b/>
          <w:szCs w:val="24"/>
        </w:rPr>
        <w:t>configured</w:t>
      </w:r>
      <w:r w:rsidRPr="00AF064B">
        <w:rPr>
          <w:rFonts w:ascii="Arial" w:eastAsia="MS Mincho" w:hAnsi="Arial"/>
          <w:b/>
          <w:szCs w:val="24"/>
        </w:rPr>
        <w:t xml:space="preserve"> for Handover and</w:t>
      </w:r>
      <w:r w:rsidR="00742EB3">
        <w:rPr>
          <w:rFonts w:ascii="Arial" w:eastAsia="MS Mincho" w:hAnsi="Arial"/>
          <w:b/>
          <w:szCs w:val="24"/>
        </w:rPr>
        <w:t>/or</w:t>
      </w:r>
      <w:r w:rsidRPr="00AF064B">
        <w:rPr>
          <w:rFonts w:ascii="Arial" w:eastAsia="MS Mincho" w:hAnsi="Arial"/>
          <w:b/>
          <w:szCs w:val="24"/>
        </w:rPr>
        <w:t xml:space="preserve"> Beam Failure Recovery</w:t>
      </w:r>
      <w:r w:rsidR="00742EB3">
        <w:rPr>
          <w:rFonts w:ascii="Arial" w:eastAsia="MS Mincho" w:hAnsi="Arial"/>
          <w:b/>
          <w:szCs w:val="24"/>
        </w:rPr>
        <w:t>.</w:t>
      </w:r>
      <w:r w:rsidRPr="00AF064B">
        <w:rPr>
          <w:rFonts w:ascii="Arial" w:eastAsia="MS Mincho" w:hAnsi="Arial"/>
          <w:b/>
          <w:szCs w:val="24"/>
        </w:rPr>
        <w:t xml:space="preserve"> </w:t>
      </w:r>
      <w:r w:rsidR="00742EB3">
        <w:rPr>
          <w:rFonts w:ascii="Arial" w:eastAsia="MS Mincho" w:hAnsi="Arial"/>
          <w:b/>
          <w:szCs w:val="24"/>
        </w:rPr>
        <w:t>L</w:t>
      </w:r>
      <w:r w:rsidRPr="00AF064B">
        <w:rPr>
          <w:rFonts w:ascii="Arial" w:eastAsia="MS Mincho" w:hAnsi="Arial"/>
          <w:b/>
          <w:szCs w:val="24"/>
        </w:rPr>
        <w:t xml:space="preserve">ow priority </w:t>
      </w:r>
      <w:r w:rsidR="00742EB3">
        <w:rPr>
          <w:rFonts w:ascii="Arial" w:eastAsia="MS Mincho" w:hAnsi="Arial"/>
          <w:b/>
          <w:szCs w:val="24"/>
        </w:rPr>
        <w:t xml:space="preserve">CAPC will be used </w:t>
      </w:r>
      <w:r w:rsidRPr="00AF064B">
        <w:rPr>
          <w:rFonts w:ascii="Arial" w:eastAsia="MS Mincho" w:hAnsi="Arial"/>
          <w:b/>
          <w:szCs w:val="24"/>
        </w:rPr>
        <w:t>for other use cases.</w:t>
      </w:r>
    </w:p>
    <w:p w14:paraId="5E19817E" w14:textId="77777777" w:rsidR="00AF064B" w:rsidRPr="00AF064B" w:rsidRDefault="00AF064B" w:rsidP="008D6559">
      <w:pPr>
        <w:spacing w:after="60"/>
        <w:jc w:val="both"/>
        <w:rPr>
          <w:rFonts w:ascii="Arial" w:eastAsia="MS Mincho" w:hAnsi="Arial"/>
          <w:b/>
          <w:sz w:val="6"/>
          <w:szCs w:val="24"/>
        </w:rPr>
      </w:pPr>
    </w:p>
    <w:p w14:paraId="3F819449" w14:textId="2508FEA9" w:rsidR="00CB52BD" w:rsidRDefault="00AF064B" w:rsidP="008D6559">
      <w:pPr>
        <w:spacing w:after="60"/>
        <w:jc w:val="both"/>
        <w:rPr>
          <w:rFonts w:ascii="Arial" w:eastAsia="MS Mincho" w:hAnsi="Arial"/>
          <w:b/>
          <w:szCs w:val="24"/>
        </w:rPr>
      </w:pPr>
      <w:r w:rsidRPr="00AF064B">
        <w:rPr>
          <w:rFonts w:ascii="Arial" w:eastAsia="MS Mincho" w:hAnsi="Arial"/>
          <w:b/>
          <w:szCs w:val="24"/>
        </w:rPr>
        <w:t>Proposal 2: Msg1 and Msg3 should use the same CAPC value. The choice of CAPC for Msg2 and Msg4 should be based on similar principles, but ultimately left to the network implementation.</w:t>
      </w:r>
    </w:p>
    <w:p w14:paraId="36AEB014" w14:textId="55B5603A" w:rsidR="00196039" w:rsidRPr="00C96AEB" w:rsidRDefault="008B41E1" w:rsidP="008D6559">
      <w:pPr>
        <w:pStyle w:val="ListParagraph"/>
        <w:tabs>
          <w:tab w:val="left" w:pos="1335"/>
        </w:tabs>
        <w:jc w:val="both"/>
        <w:rPr>
          <w:rFonts w:ascii="Arial" w:eastAsia="MS Mincho" w:hAnsi="Arial"/>
          <w:b/>
          <w:sz w:val="12"/>
          <w:szCs w:val="24"/>
        </w:rPr>
      </w:pPr>
      <w:r>
        <w:rPr>
          <w:rFonts w:ascii="Arial" w:eastAsia="MS Mincho" w:hAnsi="Arial"/>
          <w:b/>
          <w:szCs w:val="24"/>
        </w:rPr>
        <w:tab/>
      </w:r>
    </w:p>
    <w:p w14:paraId="191D70B5" w14:textId="4D18F78F" w:rsidR="00AF064B" w:rsidRPr="00DA0A01" w:rsidRDefault="00AF064B" w:rsidP="008D6559">
      <w:pPr>
        <w:spacing w:after="60"/>
        <w:jc w:val="both"/>
        <w:rPr>
          <w:rFonts w:ascii="Arial" w:eastAsia="MS Mincho" w:hAnsi="Arial" w:cs="Arial"/>
          <w:b/>
        </w:rPr>
      </w:pPr>
      <w:r w:rsidRPr="00DA0A01">
        <w:rPr>
          <w:rFonts w:ascii="Arial" w:eastAsia="MS Mincho" w:hAnsi="Arial" w:cs="Arial"/>
          <w:b/>
        </w:rPr>
        <w:t xml:space="preserve">Proposal </w:t>
      </w:r>
      <w:r w:rsidR="000B5118">
        <w:rPr>
          <w:rFonts w:ascii="Arial" w:eastAsia="MS Mincho" w:hAnsi="Arial" w:cs="Arial"/>
          <w:b/>
        </w:rPr>
        <w:t>3</w:t>
      </w:r>
      <w:r w:rsidRPr="00DA0A01">
        <w:rPr>
          <w:rFonts w:ascii="Arial" w:eastAsia="MS Mincho" w:hAnsi="Arial" w:cs="Arial"/>
          <w:b/>
        </w:rPr>
        <w:t xml:space="preserve">: </w:t>
      </w:r>
      <w:r w:rsidR="00C96AEB" w:rsidRPr="00286613">
        <w:rPr>
          <w:rFonts w:ascii="Arial" w:eastAsia="MS Mincho" w:hAnsi="Arial"/>
          <w:b/>
          <w:szCs w:val="24"/>
        </w:rPr>
        <w:t xml:space="preserve">If Cat 4 LBT </w:t>
      </w:r>
      <w:r w:rsidR="00C96AEB">
        <w:rPr>
          <w:rFonts w:ascii="Arial" w:eastAsia="MS Mincho" w:hAnsi="Arial"/>
          <w:b/>
          <w:szCs w:val="24"/>
        </w:rPr>
        <w:t xml:space="preserve">is used, </w:t>
      </w:r>
      <w:r w:rsidRPr="00DA0A01">
        <w:rPr>
          <w:rFonts w:ascii="Arial" w:eastAsia="MS Mincho" w:hAnsi="Arial" w:cs="Arial"/>
          <w:b/>
        </w:rPr>
        <w:t>UE can map UL Logical channel priority values to CAPC for SR</w:t>
      </w:r>
      <w:r w:rsidR="00286613">
        <w:rPr>
          <w:rFonts w:ascii="Arial" w:eastAsia="MS Mincho" w:hAnsi="Arial" w:cs="Arial"/>
          <w:b/>
        </w:rPr>
        <w:t>, as UE has the most updated information about the logical channels related to SR triggering.</w:t>
      </w:r>
    </w:p>
    <w:p w14:paraId="7F26F93D" w14:textId="77777777" w:rsidR="00340DAF" w:rsidRPr="00C96AEB" w:rsidRDefault="00340DAF" w:rsidP="008D6559">
      <w:pPr>
        <w:jc w:val="both"/>
        <w:rPr>
          <w:rFonts w:ascii="Arial" w:eastAsia="MS Mincho" w:hAnsi="Arial"/>
          <w:b/>
          <w:sz w:val="6"/>
          <w:szCs w:val="24"/>
        </w:rPr>
      </w:pPr>
    </w:p>
    <w:p w14:paraId="4C0176B0" w14:textId="4CC1D531" w:rsidR="0005065E" w:rsidRDefault="000B5118" w:rsidP="008D6559">
      <w:pPr>
        <w:jc w:val="both"/>
        <w:rPr>
          <w:rFonts w:ascii="Arial" w:eastAsia="MS Mincho" w:hAnsi="Arial"/>
          <w:b/>
          <w:szCs w:val="24"/>
        </w:rPr>
      </w:pPr>
      <w:r>
        <w:rPr>
          <w:rFonts w:ascii="Arial" w:eastAsia="MS Mincho" w:hAnsi="Arial"/>
          <w:b/>
          <w:szCs w:val="24"/>
        </w:rPr>
        <w:t>Proposal 4</w:t>
      </w:r>
      <w:r w:rsidR="00AF064B">
        <w:rPr>
          <w:rFonts w:ascii="Arial" w:eastAsia="MS Mincho" w:hAnsi="Arial"/>
          <w:b/>
          <w:szCs w:val="24"/>
        </w:rPr>
        <w:t xml:space="preserve">: </w:t>
      </w:r>
      <w:r w:rsidR="00C96AEB" w:rsidRPr="00286613">
        <w:rPr>
          <w:rFonts w:ascii="Arial" w:eastAsia="MS Mincho" w:hAnsi="Arial"/>
          <w:b/>
          <w:szCs w:val="24"/>
        </w:rPr>
        <w:t xml:space="preserve">If Cat 4 LBT </w:t>
      </w:r>
      <w:r w:rsidR="00C96AEB">
        <w:rPr>
          <w:rFonts w:ascii="Arial" w:eastAsia="MS Mincho" w:hAnsi="Arial"/>
          <w:b/>
          <w:szCs w:val="24"/>
        </w:rPr>
        <w:t xml:space="preserve">is used, </w:t>
      </w:r>
      <w:r w:rsidR="00AF064B">
        <w:rPr>
          <w:rFonts w:ascii="Arial" w:eastAsia="MS Mincho" w:hAnsi="Arial"/>
          <w:b/>
          <w:szCs w:val="24"/>
        </w:rPr>
        <w:t xml:space="preserve">HARQ Ack/Nack in PUCCH is assigned with CAPC 1 (the highest priority). The network should configure </w:t>
      </w:r>
      <w:r w:rsidR="00742EB3">
        <w:rPr>
          <w:rFonts w:ascii="Arial" w:eastAsia="MS Mincho" w:hAnsi="Arial"/>
          <w:b/>
          <w:szCs w:val="24"/>
        </w:rPr>
        <w:t>low priority</w:t>
      </w:r>
      <w:r w:rsidR="00AF064B">
        <w:rPr>
          <w:rFonts w:ascii="Arial" w:eastAsia="MS Mincho" w:hAnsi="Arial"/>
          <w:b/>
          <w:szCs w:val="24"/>
        </w:rPr>
        <w:t xml:space="preserve"> CAPC for CSI in PUCCH.</w:t>
      </w:r>
    </w:p>
    <w:p w14:paraId="006E1F9F" w14:textId="3CA5130F" w:rsidR="00A92FF7" w:rsidRDefault="00AF064B" w:rsidP="008D6559">
      <w:pPr>
        <w:spacing w:after="60"/>
        <w:jc w:val="both"/>
        <w:rPr>
          <w:rFonts w:ascii="Arial" w:eastAsia="MS Mincho" w:hAnsi="Arial"/>
          <w:b/>
          <w:szCs w:val="24"/>
        </w:rPr>
      </w:pPr>
      <w:r w:rsidRPr="00904B20">
        <w:rPr>
          <w:rFonts w:ascii="Arial" w:eastAsia="MS Mincho" w:hAnsi="Arial"/>
          <w:b/>
          <w:szCs w:val="24"/>
        </w:rPr>
        <w:t xml:space="preserve">Proposal </w:t>
      </w:r>
      <w:r w:rsidR="000B5118">
        <w:rPr>
          <w:rFonts w:ascii="Arial" w:eastAsia="MS Mincho" w:hAnsi="Arial"/>
          <w:b/>
          <w:szCs w:val="24"/>
        </w:rPr>
        <w:t>5</w:t>
      </w:r>
      <w:r w:rsidRPr="00904B20">
        <w:rPr>
          <w:rFonts w:ascii="Arial" w:eastAsia="MS Mincho" w:hAnsi="Arial"/>
          <w:b/>
          <w:szCs w:val="24"/>
        </w:rPr>
        <w:t xml:space="preserve">: </w:t>
      </w:r>
      <w:r w:rsidR="00C96AEB" w:rsidRPr="00286613">
        <w:rPr>
          <w:rFonts w:ascii="Arial" w:eastAsia="MS Mincho" w:hAnsi="Arial"/>
          <w:b/>
          <w:szCs w:val="24"/>
        </w:rPr>
        <w:t xml:space="preserve">If Cat 4 LBT </w:t>
      </w:r>
      <w:r w:rsidR="00C96AEB">
        <w:rPr>
          <w:rFonts w:ascii="Arial" w:eastAsia="MS Mincho" w:hAnsi="Arial"/>
          <w:b/>
          <w:szCs w:val="24"/>
        </w:rPr>
        <w:t>is used, f</w:t>
      </w:r>
      <w:r>
        <w:rPr>
          <w:rFonts w:ascii="Arial" w:eastAsia="MS Mincho" w:hAnsi="Arial"/>
          <w:b/>
          <w:szCs w:val="24"/>
        </w:rPr>
        <w:t>or PUCCH carrying multiple information, the CAPC corresponding t</w:t>
      </w:r>
      <w:r w:rsidRPr="009C195A">
        <w:rPr>
          <w:rFonts w:ascii="Arial" w:eastAsia="MS Mincho" w:hAnsi="Arial"/>
          <w:b/>
          <w:szCs w:val="24"/>
        </w:rPr>
        <w:t xml:space="preserve">o the </w:t>
      </w:r>
      <w:r>
        <w:rPr>
          <w:rFonts w:ascii="Arial" w:eastAsia="MS Mincho" w:hAnsi="Arial"/>
          <w:b/>
          <w:szCs w:val="24"/>
        </w:rPr>
        <w:t>highest priority</w:t>
      </w:r>
      <w:r w:rsidRPr="009C195A">
        <w:rPr>
          <w:rFonts w:ascii="Arial" w:eastAsia="MS Mincho" w:hAnsi="Arial"/>
          <w:b/>
          <w:szCs w:val="24"/>
        </w:rPr>
        <w:t xml:space="preserve"> </w:t>
      </w:r>
      <w:r>
        <w:rPr>
          <w:rFonts w:ascii="Arial" w:eastAsia="MS Mincho" w:hAnsi="Arial"/>
          <w:b/>
          <w:szCs w:val="24"/>
        </w:rPr>
        <w:t>among all components</w:t>
      </w:r>
      <w:r w:rsidRPr="009C195A">
        <w:rPr>
          <w:rFonts w:ascii="Arial" w:eastAsia="MS Mincho" w:hAnsi="Arial"/>
          <w:b/>
          <w:szCs w:val="24"/>
        </w:rPr>
        <w:t xml:space="preserve"> PUCCH</w:t>
      </w:r>
      <w:r>
        <w:rPr>
          <w:rFonts w:ascii="Arial" w:eastAsia="MS Mincho" w:hAnsi="Arial"/>
          <w:b/>
          <w:szCs w:val="24"/>
        </w:rPr>
        <w:t xml:space="preserve"> should be used</w:t>
      </w:r>
      <w:r w:rsidRPr="009C195A">
        <w:rPr>
          <w:rFonts w:ascii="Arial" w:eastAsia="MS Mincho" w:hAnsi="Arial"/>
          <w:b/>
          <w:szCs w:val="24"/>
        </w:rPr>
        <w:t>.</w:t>
      </w:r>
      <w:r w:rsidR="00A92FF7">
        <w:rPr>
          <w:rFonts w:ascii="Arial" w:eastAsia="MS Mincho" w:hAnsi="Arial"/>
          <w:b/>
          <w:szCs w:val="24"/>
        </w:rPr>
        <w:t xml:space="preserve"> </w:t>
      </w:r>
    </w:p>
    <w:p w14:paraId="3508A77E" w14:textId="77777777" w:rsidR="00AF064B" w:rsidRDefault="00AF064B" w:rsidP="008D6559">
      <w:pPr>
        <w:spacing w:after="60"/>
        <w:jc w:val="both"/>
        <w:rPr>
          <w:rFonts w:ascii="Arial" w:eastAsia="MS Mincho" w:hAnsi="Arial"/>
          <w:b/>
          <w:szCs w:val="24"/>
        </w:rPr>
      </w:pPr>
    </w:p>
    <w:p w14:paraId="5F18C8C9" w14:textId="2E484B92" w:rsidR="00F46911" w:rsidRDefault="00F46911" w:rsidP="008D6559">
      <w:pPr>
        <w:spacing w:after="60"/>
        <w:jc w:val="both"/>
        <w:rPr>
          <w:rFonts w:ascii="Arial" w:eastAsia="MS Mincho" w:hAnsi="Arial"/>
          <w:b/>
          <w:szCs w:val="24"/>
        </w:rPr>
      </w:pPr>
      <w:r>
        <w:rPr>
          <w:rFonts w:ascii="Arial" w:eastAsia="MS Mincho" w:hAnsi="Arial"/>
          <w:b/>
          <w:szCs w:val="24"/>
        </w:rPr>
        <w:t xml:space="preserve">Proposal 6: </w:t>
      </w:r>
      <w:r w:rsidR="003E4462">
        <w:rPr>
          <w:rFonts w:ascii="Arial" w:eastAsia="MS Mincho" w:hAnsi="Arial"/>
          <w:b/>
          <w:szCs w:val="24"/>
        </w:rPr>
        <w:t xml:space="preserve">If Proposal 1 is agreed then include the TP in Annex for 38.331 and </w:t>
      </w:r>
      <w:r w:rsidR="003E4462" w:rsidRPr="00F23108">
        <w:rPr>
          <w:rFonts w:ascii="Arial" w:eastAsia="MS Mincho" w:hAnsi="Arial"/>
          <w:b/>
          <w:szCs w:val="24"/>
        </w:rPr>
        <w:t xml:space="preserve">send an LS to RAN1 </w:t>
      </w:r>
      <w:r w:rsidR="003E4462">
        <w:rPr>
          <w:rFonts w:ascii="Arial" w:eastAsia="MS Mincho" w:hAnsi="Arial"/>
          <w:b/>
          <w:szCs w:val="24"/>
        </w:rPr>
        <w:t>requesting</w:t>
      </w:r>
      <w:r w:rsidR="003E4462" w:rsidRPr="00F23108">
        <w:rPr>
          <w:rFonts w:ascii="Arial" w:eastAsia="MS Mincho" w:hAnsi="Arial"/>
          <w:b/>
          <w:szCs w:val="24"/>
        </w:rPr>
        <w:t xml:space="preserve"> the</w:t>
      </w:r>
      <w:r w:rsidR="003E4462">
        <w:rPr>
          <w:rFonts w:ascii="Arial" w:eastAsia="MS Mincho" w:hAnsi="Arial"/>
          <w:b/>
          <w:szCs w:val="24"/>
        </w:rPr>
        <w:t>m to update the specification.</w:t>
      </w:r>
      <w:r>
        <w:rPr>
          <w:rFonts w:ascii="Arial" w:eastAsia="MS Mincho" w:hAnsi="Arial"/>
          <w:b/>
          <w:szCs w:val="24"/>
        </w:rPr>
        <w:t xml:space="preserve"> </w:t>
      </w:r>
    </w:p>
    <w:p w14:paraId="0ADBF0E5" w14:textId="77777777" w:rsidR="00F46911" w:rsidRDefault="00F46911" w:rsidP="00F46911">
      <w:pPr>
        <w:jc w:val="both"/>
        <w:rPr>
          <w:rFonts w:ascii="Arial" w:eastAsia="MS Mincho" w:hAnsi="Arial"/>
          <w:b/>
        </w:rPr>
      </w:pPr>
    </w:p>
    <w:p w14:paraId="32B546BA" w14:textId="1B50DEE0" w:rsidR="00F46911" w:rsidRDefault="00F46911" w:rsidP="00F46911">
      <w:pPr>
        <w:pStyle w:val="Heading1"/>
        <w:rPr>
          <w:lang w:val="en-US" w:eastAsia="ko-KR"/>
        </w:rPr>
      </w:pPr>
      <w:r>
        <w:rPr>
          <w:lang w:val="en-US" w:eastAsia="ko-KR"/>
        </w:rPr>
        <w:t xml:space="preserve">Annex – Text Proposal for 38.331 </w:t>
      </w:r>
    </w:p>
    <w:p w14:paraId="74B64683" w14:textId="77777777" w:rsidR="00F46911" w:rsidRPr="00F46911" w:rsidRDefault="00F46911" w:rsidP="00F46911">
      <w:pPr>
        <w:jc w:val="both"/>
        <w:rPr>
          <w:rFonts w:ascii="Arial" w:hAnsi="Arial" w:cs="Arial"/>
        </w:rPr>
      </w:pPr>
      <w:r w:rsidRPr="00F46911">
        <w:rPr>
          <w:rFonts w:ascii="Arial" w:hAnsi="Arial" w:cs="Arial"/>
        </w:rPr>
        <w:t>The IE RA-Prioritization is used to configure prioritized random access.</w:t>
      </w:r>
    </w:p>
    <w:p w14:paraId="33491B90" w14:textId="77777777" w:rsidR="00F46911" w:rsidRPr="00A470D9" w:rsidRDefault="00F46911" w:rsidP="00F46911">
      <w:pPr>
        <w:pStyle w:val="TH"/>
      </w:pPr>
      <w:r w:rsidRPr="00A470D9">
        <w:rPr>
          <w:i/>
        </w:rPr>
        <w:t>RA-Prioritization</w:t>
      </w:r>
      <w:r w:rsidRPr="00A470D9">
        <w:t xml:space="preserve"> information element</w:t>
      </w:r>
    </w:p>
    <w:p w14:paraId="16B33E5A" w14:textId="77777777" w:rsidR="00F46911" w:rsidRPr="00A470D9" w:rsidRDefault="00F46911" w:rsidP="00F46911">
      <w:pPr>
        <w:pStyle w:val="PL"/>
        <w:rPr>
          <w:color w:val="808080"/>
        </w:rPr>
      </w:pPr>
      <w:r w:rsidRPr="00A470D9">
        <w:rPr>
          <w:color w:val="808080"/>
        </w:rPr>
        <w:t>-- ASN1START</w:t>
      </w:r>
    </w:p>
    <w:p w14:paraId="756BD0C5" w14:textId="77777777" w:rsidR="00F46911" w:rsidRPr="00A470D9" w:rsidRDefault="00F46911" w:rsidP="00F46911">
      <w:pPr>
        <w:pStyle w:val="PL"/>
        <w:rPr>
          <w:color w:val="808080"/>
        </w:rPr>
      </w:pPr>
      <w:r w:rsidRPr="00A470D9">
        <w:rPr>
          <w:color w:val="808080"/>
        </w:rPr>
        <w:t>-- TAG-RA-PRIORITIZATION-START</w:t>
      </w:r>
    </w:p>
    <w:p w14:paraId="4434F9BF" w14:textId="77777777" w:rsidR="00F46911" w:rsidRPr="00A470D9" w:rsidRDefault="00F46911" w:rsidP="00F46911">
      <w:pPr>
        <w:pStyle w:val="PL"/>
      </w:pPr>
    </w:p>
    <w:p w14:paraId="3F5DE8AE" w14:textId="77777777" w:rsidR="00F46911" w:rsidRPr="00A470D9" w:rsidRDefault="00F46911" w:rsidP="00F46911">
      <w:pPr>
        <w:pStyle w:val="PL"/>
      </w:pPr>
      <w:r w:rsidRPr="00A470D9">
        <w:t xml:space="preserve">RA-Prioritization ::=           </w:t>
      </w:r>
      <w:r w:rsidRPr="00A470D9">
        <w:rPr>
          <w:color w:val="993366"/>
        </w:rPr>
        <w:t>SEQUENCE</w:t>
      </w:r>
      <w:r w:rsidRPr="00A470D9">
        <w:t xml:space="preserve"> {</w:t>
      </w:r>
    </w:p>
    <w:p w14:paraId="10B44251" w14:textId="77777777" w:rsidR="00F46911" w:rsidRPr="00A470D9" w:rsidRDefault="00F46911" w:rsidP="00F46911">
      <w:pPr>
        <w:pStyle w:val="PL"/>
      </w:pPr>
      <w:r w:rsidRPr="00A470D9">
        <w:t xml:space="preserve">    powerRampingStepHighPriority        </w:t>
      </w:r>
      <w:r w:rsidRPr="00A470D9">
        <w:rPr>
          <w:color w:val="993366"/>
        </w:rPr>
        <w:t>ENUMERATED</w:t>
      </w:r>
      <w:r w:rsidRPr="00A470D9">
        <w:t xml:space="preserve"> {dB0, dB2, dB4, dB6},</w:t>
      </w:r>
    </w:p>
    <w:p w14:paraId="16574E20" w14:textId="452CC8CC" w:rsidR="00F46911" w:rsidRDefault="00F46911" w:rsidP="00F46911">
      <w:pPr>
        <w:pStyle w:val="PL"/>
      </w:pPr>
      <w:r w:rsidRPr="00A470D9">
        <w:t xml:space="preserve">    scalingFactorBI                 </w:t>
      </w:r>
      <w:r w:rsidRPr="00A470D9">
        <w:rPr>
          <w:color w:val="993366"/>
        </w:rPr>
        <w:t>ENUMERATED</w:t>
      </w:r>
      <w:r w:rsidRPr="00A470D9">
        <w:t xml:space="preserve"> {zero, dot25, dot5, dot75}</w:t>
      </w:r>
      <w:r>
        <w:t>,</w:t>
      </w:r>
      <w:r w:rsidRPr="00A470D9">
        <w:t xml:space="preserve">                               </w:t>
      </w:r>
    </w:p>
    <w:p w14:paraId="6E60CE80" w14:textId="3DAF1E3C" w:rsidR="00F46911" w:rsidRPr="00A470D9" w:rsidRDefault="00F46911" w:rsidP="00F46911">
      <w:pPr>
        <w:pStyle w:val="PL"/>
        <w:rPr>
          <w:color w:val="808080"/>
        </w:rPr>
      </w:pPr>
      <w:r>
        <w:tab/>
      </w:r>
      <w:r w:rsidR="003A037B" w:rsidRPr="003A037B">
        <w:rPr>
          <w:color w:val="0000CC"/>
        </w:rPr>
        <w:t>channelAccessPriority</w:t>
      </w:r>
      <w:r w:rsidRPr="007F0F2E">
        <w:rPr>
          <w:color w:val="0000CC"/>
        </w:rPr>
        <w:tab/>
      </w:r>
      <w:r w:rsidRPr="007F0F2E">
        <w:rPr>
          <w:color w:val="0000CC"/>
        </w:rPr>
        <w:tab/>
      </w:r>
      <w:r w:rsidRPr="007F0F2E">
        <w:rPr>
          <w:color w:val="0000CC"/>
        </w:rPr>
        <w:tab/>
      </w:r>
      <w:r w:rsidRPr="007F0F2E">
        <w:rPr>
          <w:color w:val="0000CC"/>
        </w:rPr>
        <w:tab/>
      </w:r>
      <w:r w:rsidRPr="007F0F2E">
        <w:rPr>
          <w:color w:val="0000CC"/>
        </w:rPr>
        <w:tab/>
      </w:r>
      <w:r w:rsidRPr="007F0F2E">
        <w:rPr>
          <w:color w:val="0000CC"/>
        </w:rPr>
        <w:tab/>
      </w:r>
      <w:r w:rsidRPr="007F0F2E">
        <w:rPr>
          <w:color w:val="0000CC"/>
        </w:rPr>
        <w:tab/>
        <w:t>ENUMERATED {</w:t>
      </w:r>
      <w:r w:rsidR="007F0F2E">
        <w:rPr>
          <w:color w:val="0000CC"/>
        </w:rPr>
        <w:t>one, two, three</w:t>
      </w:r>
      <w:r w:rsidRPr="007F0F2E">
        <w:rPr>
          <w:color w:val="0000CC"/>
        </w:rPr>
        <w:t>}</w:t>
      </w:r>
      <w:r w:rsidR="00555209">
        <w:t xml:space="preserve"> </w:t>
      </w:r>
      <w:r w:rsidR="00555209">
        <w:tab/>
      </w:r>
      <w:bookmarkStart w:id="3" w:name="_GoBack"/>
      <w:bookmarkEnd w:id="3"/>
      <w:r w:rsidRPr="00A470D9">
        <w:rPr>
          <w:color w:val="993366"/>
        </w:rPr>
        <w:t>OPTIONAL</w:t>
      </w:r>
      <w:r w:rsidRPr="00A470D9">
        <w:t xml:space="preserve">,   </w:t>
      </w:r>
      <w:r w:rsidRPr="00A470D9">
        <w:rPr>
          <w:color w:val="808080"/>
        </w:rPr>
        <w:t>-- Need R</w:t>
      </w:r>
    </w:p>
    <w:p w14:paraId="12DF03BB" w14:textId="77777777" w:rsidR="00F46911" w:rsidRPr="00A470D9" w:rsidRDefault="00F46911" w:rsidP="00F46911">
      <w:pPr>
        <w:pStyle w:val="PL"/>
      </w:pPr>
      <w:r w:rsidRPr="00A470D9">
        <w:t xml:space="preserve">    ...</w:t>
      </w:r>
    </w:p>
    <w:p w14:paraId="109EE0E6" w14:textId="77777777" w:rsidR="00F46911" w:rsidRPr="00A470D9" w:rsidRDefault="00F46911" w:rsidP="00F46911">
      <w:pPr>
        <w:pStyle w:val="PL"/>
      </w:pPr>
      <w:r w:rsidRPr="00A470D9">
        <w:t>}</w:t>
      </w:r>
    </w:p>
    <w:p w14:paraId="723DB442" w14:textId="77777777" w:rsidR="00F46911" w:rsidRPr="00A470D9" w:rsidRDefault="00F46911" w:rsidP="00F46911">
      <w:pPr>
        <w:pStyle w:val="PL"/>
        <w:rPr>
          <w:color w:val="808080"/>
        </w:rPr>
      </w:pPr>
      <w:r w:rsidRPr="00A470D9">
        <w:rPr>
          <w:color w:val="808080"/>
        </w:rPr>
        <w:t>-- TAG-RA-PRIORITIZATION-STOP</w:t>
      </w:r>
    </w:p>
    <w:p w14:paraId="44394242" w14:textId="77777777" w:rsidR="00F46911" w:rsidRPr="00A470D9" w:rsidRDefault="00F46911" w:rsidP="00F46911">
      <w:pPr>
        <w:pStyle w:val="PL"/>
        <w:rPr>
          <w:color w:val="808080"/>
        </w:rPr>
      </w:pPr>
      <w:r w:rsidRPr="00A470D9">
        <w:rPr>
          <w:color w:val="808080"/>
        </w:rPr>
        <w:t>-- ASN1STOP</w:t>
      </w:r>
    </w:p>
    <w:p w14:paraId="429CA2DB" w14:textId="77777777" w:rsidR="00F46911" w:rsidRDefault="00F46911" w:rsidP="00A92FF7">
      <w:pPr>
        <w:spacing w:after="60"/>
        <w:rPr>
          <w:rFonts w:ascii="Arial" w:eastAsia="MS Mincho" w:hAnsi="Arial"/>
          <w:b/>
          <w:szCs w:val="24"/>
        </w:rPr>
      </w:pPr>
    </w:p>
    <w:p w14:paraId="4BE629AB" w14:textId="77777777" w:rsidR="00EF622C" w:rsidRDefault="00A21903" w:rsidP="00F54927">
      <w:pPr>
        <w:pStyle w:val="Heading1"/>
        <w:pBdr>
          <w:top w:val="single" w:sz="12" w:space="0" w:color="auto"/>
        </w:pBdr>
        <w:rPr>
          <w:lang w:val="en-US" w:eastAsia="ko-KR"/>
        </w:rPr>
      </w:pPr>
      <w:r>
        <w:rPr>
          <w:lang w:eastAsia="ko-KR"/>
        </w:rPr>
        <w:t>6</w:t>
      </w:r>
      <w:r w:rsidR="00EF622C">
        <w:rPr>
          <w:lang w:val="en-US" w:eastAsia="ko-KR"/>
        </w:rPr>
        <w:t xml:space="preserve"> References</w:t>
      </w:r>
    </w:p>
    <w:p w14:paraId="7BDCA35C" w14:textId="611E54A4" w:rsidR="001307F2" w:rsidRDefault="005645D5" w:rsidP="004F177D">
      <w:pPr>
        <w:pStyle w:val="ListParagraph"/>
        <w:numPr>
          <w:ilvl w:val="0"/>
          <w:numId w:val="21"/>
        </w:numPr>
        <w:spacing w:after="60"/>
        <w:rPr>
          <w:rFonts w:ascii="Arial" w:hAnsi="Arial" w:cs="Arial"/>
          <w:sz w:val="20"/>
          <w:szCs w:val="20"/>
          <w:lang w:eastAsia="ko-KR"/>
        </w:rPr>
      </w:pPr>
      <w:bookmarkStart w:id="4" w:name="_Ref183604"/>
      <w:bookmarkStart w:id="5" w:name="_Ref523954656"/>
      <w:r>
        <w:rPr>
          <w:rFonts w:ascii="Arial" w:hAnsi="Arial" w:cs="Arial"/>
          <w:sz w:val="20"/>
          <w:szCs w:val="20"/>
          <w:lang w:eastAsia="ko-KR"/>
        </w:rPr>
        <w:t>3GPP TR 38.8</w:t>
      </w:r>
      <w:r w:rsidR="001307F2" w:rsidRPr="004F177D">
        <w:rPr>
          <w:rFonts w:ascii="Arial" w:hAnsi="Arial" w:cs="Arial"/>
          <w:sz w:val="20"/>
          <w:szCs w:val="20"/>
          <w:lang w:eastAsia="ko-KR"/>
        </w:rPr>
        <w:t>99</w:t>
      </w:r>
      <w:bookmarkEnd w:id="4"/>
      <w:r w:rsidR="00E04456" w:rsidRPr="004F177D">
        <w:rPr>
          <w:rFonts w:ascii="Arial" w:hAnsi="Arial" w:cs="Arial"/>
          <w:sz w:val="20"/>
          <w:szCs w:val="20"/>
          <w:lang w:eastAsia="ko-KR"/>
        </w:rPr>
        <w:t xml:space="preserve">. </w:t>
      </w:r>
      <w:r w:rsidR="001307F2" w:rsidRPr="004F177D">
        <w:rPr>
          <w:rFonts w:ascii="Arial" w:hAnsi="Arial" w:cs="Arial"/>
          <w:sz w:val="20"/>
          <w:szCs w:val="20"/>
          <w:lang w:eastAsia="ko-KR"/>
        </w:rPr>
        <w:t xml:space="preserve"> </w:t>
      </w:r>
      <w:r w:rsidR="004F177D" w:rsidRPr="004F177D">
        <w:rPr>
          <w:rFonts w:ascii="Arial" w:hAnsi="Arial" w:cs="Arial"/>
          <w:sz w:val="20"/>
          <w:szCs w:val="20"/>
          <w:lang w:eastAsia="ko-KR"/>
        </w:rPr>
        <w:t>3rd Generation Partnership Project; Technical Specification Group Radio Access Network; Study on NR-based access to unlicensed spectrum</w:t>
      </w:r>
      <w:r w:rsidR="004F177D">
        <w:rPr>
          <w:rFonts w:ascii="Arial" w:hAnsi="Arial" w:cs="Arial"/>
          <w:sz w:val="20"/>
          <w:szCs w:val="20"/>
          <w:lang w:eastAsia="ko-KR"/>
        </w:rPr>
        <w:t xml:space="preserve"> </w:t>
      </w:r>
      <w:r w:rsidR="004F177D" w:rsidRPr="004F177D">
        <w:rPr>
          <w:rFonts w:ascii="Arial" w:hAnsi="Arial" w:cs="Arial"/>
          <w:sz w:val="20"/>
          <w:szCs w:val="20"/>
          <w:lang w:eastAsia="ko-KR"/>
        </w:rPr>
        <w:t>(Release 16)</w:t>
      </w:r>
      <w:r w:rsidR="004F177D">
        <w:rPr>
          <w:rFonts w:ascii="Arial" w:hAnsi="Arial" w:cs="Arial"/>
          <w:sz w:val="20"/>
          <w:szCs w:val="20"/>
          <w:lang w:eastAsia="ko-KR"/>
        </w:rPr>
        <w:t>.</w:t>
      </w:r>
    </w:p>
    <w:p w14:paraId="5B8C547B" w14:textId="11E1BD3D" w:rsidR="00B85D53" w:rsidRPr="00B85D53" w:rsidRDefault="00B85D53" w:rsidP="00B908D2">
      <w:pPr>
        <w:pStyle w:val="ListParagraph"/>
        <w:numPr>
          <w:ilvl w:val="0"/>
          <w:numId w:val="21"/>
        </w:numPr>
        <w:spacing w:after="60"/>
        <w:rPr>
          <w:rFonts w:ascii="Arial" w:hAnsi="Arial" w:cs="Arial"/>
          <w:sz w:val="20"/>
          <w:szCs w:val="20"/>
          <w:lang w:eastAsia="ko-KR"/>
        </w:rPr>
      </w:pPr>
      <w:bookmarkStart w:id="6" w:name="_Ref268506"/>
      <w:r w:rsidRPr="00B85D53">
        <w:rPr>
          <w:rFonts w:ascii="Arial" w:hAnsi="Arial" w:cs="Arial"/>
          <w:sz w:val="20"/>
          <w:szCs w:val="20"/>
          <w:lang w:eastAsia="ko-KR"/>
        </w:rPr>
        <w:t>3GPP TS 38.331, 3rd Generation Partnership Project; Technical Specification Group Radio Access Network; NR; Radio Resource Control (RRC) protocol specification (Release 15)</w:t>
      </w:r>
      <w:r>
        <w:rPr>
          <w:rFonts w:ascii="Arial" w:hAnsi="Arial" w:cs="Arial"/>
          <w:sz w:val="20"/>
          <w:szCs w:val="20"/>
          <w:lang w:eastAsia="ko-KR"/>
        </w:rPr>
        <w:t>.</w:t>
      </w:r>
      <w:bookmarkEnd w:id="6"/>
    </w:p>
    <w:p w14:paraId="7D5BAEDC" w14:textId="6DD8ACFE" w:rsidR="00B85D53" w:rsidRPr="00B85D53" w:rsidRDefault="00B85D53" w:rsidP="003765C0">
      <w:pPr>
        <w:pStyle w:val="ListParagraph"/>
        <w:numPr>
          <w:ilvl w:val="0"/>
          <w:numId w:val="21"/>
        </w:numPr>
        <w:spacing w:after="60"/>
        <w:rPr>
          <w:rFonts w:ascii="Arial" w:hAnsi="Arial" w:cs="Arial"/>
          <w:sz w:val="20"/>
          <w:szCs w:val="20"/>
          <w:lang w:eastAsia="ko-KR"/>
        </w:rPr>
      </w:pPr>
      <w:bookmarkStart w:id="7" w:name="_Ref430611041"/>
      <w:bookmarkStart w:id="8" w:name="_Ref523866558"/>
      <w:r w:rsidRPr="00B85D53">
        <w:rPr>
          <w:rFonts w:ascii="Arial" w:hAnsi="Arial" w:cs="Arial"/>
          <w:sz w:val="20"/>
          <w:szCs w:val="20"/>
          <w:lang w:eastAsia="ko-KR"/>
        </w:rPr>
        <w:t xml:space="preserve">3GPP TS 38.321, Technical Specification Group Radio Access Network; </w:t>
      </w:r>
      <w:r w:rsidR="00743613">
        <w:rPr>
          <w:rFonts w:ascii="Arial" w:hAnsi="Arial" w:cs="Arial"/>
          <w:sz w:val="20"/>
          <w:szCs w:val="20"/>
          <w:lang w:eastAsia="ko-KR"/>
        </w:rPr>
        <w:t xml:space="preserve">NR; Medium Access Control (MAC) </w:t>
      </w:r>
      <w:r w:rsidRPr="00B85D53">
        <w:rPr>
          <w:rFonts w:ascii="Arial" w:hAnsi="Arial" w:cs="Arial"/>
          <w:sz w:val="20"/>
          <w:szCs w:val="20"/>
          <w:lang w:eastAsia="ko-KR"/>
        </w:rPr>
        <w:t>protocol specification (Release 15).</w:t>
      </w:r>
      <w:bookmarkEnd w:id="7"/>
      <w:bookmarkEnd w:id="8"/>
    </w:p>
    <w:p w14:paraId="65F004AA" w14:textId="4787A3CA" w:rsidR="00C11911" w:rsidRPr="007C6602" w:rsidRDefault="001F6261" w:rsidP="007C6602">
      <w:pPr>
        <w:pStyle w:val="ListParagraph"/>
        <w:numPr>
          <w:ilvl w:val="0"/>
          <w:numId w:val="21"/>
        </w:numPr>
        <w:spacing w:after="60"/>
        <w:rPr>
          <w:rFonts w:ascii="Arial" w:hAnsi="Arial" w:cs="Arial"/>
          <w:sz w:val="20"/>
          <w:szCs w:val="20"/>
          <w:lang w:eastAsia="ko-KR"/>
        </w:rPr>
      </w:pPr>
      <w:bookmarkStart w:id="9" w:name="_Ref268776"/>
      <w:r w:rsidRPr="00740400">
        <w:rPr>
          <w:rFonts w:ascii="Arial" w:hAnsi="Arial" w:cs="Arial"/>
          <w:sz w:val="20"/>
          <w:szCs w:val="20"/>
          <w:lang w:eastAsia="ko-KR"/>
        </w:rPr>
        <w:t>3GPP TS 38.213. Physical layer procedures for control (Release 15)</w:t>
      </w:r>
      <w:bookmarkEnd w:id="5"/>
      <w:r w:rsidR="004F177D">
        <w:rPr>
          <w:rFonts w:ascii="Arial" w:hAnsi="Arial" w:cs="Arial"/>
          <w:sz w:val="20"/>
          <w:szCs w:val="20"/>
          <w:lang w:eastAsia="ko-KR"/>
        </w:rPr>
        <w:t>.</w:t>
      </w:r>
      <w:bookmarkStart w:id="10" w:name="_Ref523866360"/>
      <w:bookmarkEnd w:id="9"/>
    </w:p>
    <w:bookmarkEnd w:id="10"/>
    <w:p w14:paraId="765BBE0C" w14:textId="77777777" w:rsidR="00051864" w:rsidRPr="00E16CDC" w:rsidRDefault="00051864" w:rsidP="00051864">
      <w:pPr>
        <w:pStyle w:val="ListParagraph"/>
        <w:spacing w:after="60"/>
        <w:ind w:left="360"/>
        <w:rPr>
          <w:rFonts w:ascii="Arial" w:hAnsi="Arial" w:cs="Arial"/>
          <w:sz w:val="20"/>
          <w:szCs w:val="20"/>
          <w:lang w:eastAsia="ko-KR"/>
        </w:rPr>
      </w:pPr>
    </w:p>
    <w:sectPr w:rsidR="00051864" w:rsidRPr="00E16CDC"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9F5D22" w14:textId="77777777" w:rsidR="0034258D" w:rsidRDefault="0034258D">
      <w:r>
        <w:separator/>
      </w:r>
    </w:p>
  </w:endnote>
  <w:endnote w:type="continuationSeparator" w:id="0">
    <w:p w14:paraId="09CA09EF" w14:textId="77777777" w:rsidR="0034258D" w:rsidRDefault="00342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C3C5AC" w14:textId="77777777" w:rsidR="0034258D" w:rsidRDefault="0034258D">
      <w:r>
        <w:separator/>
      </w:r>
    </w:p>
  </w:footnote>
  <w:footnote w:type="continuationSeparator" w:id="0">
    <w:p w14:paraId="7C0865D7" w14:textId="77777777" w:rsidR="0034258D" w:rsidRDefault="003425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B03D82"/>
    <w:multiLevelType w:val="hybridMultilevel"/>
    <w:tmpl w:val="DAEE5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BAA1159"/>
    <w:multiLevelType w:val="hybridMultilevel"/>
    <w:tmpl w:val="EE3C0D56"/>
    <w:lvl w:ilvl="0" w:tplc="2D94F4C6">
      <w:start w:val="3"/>
      <w:numFmt w:val="bullet"/>
      <w:lvlText w:val="-"/>
      <w:lvlJc w:val="left"/>
      <w:pPr>
        <w:ind w:left="644" w:hanging="360"/>
      </w:pPr>
      <w:rPr>
        <w:rFonts w:ascii="Arial" w:eastAsia="MS Mincho"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DB53D6"/>
    <w:multiLevelType w:val="hybridMultilevel"/>
    <w:tmpl w:val="22626D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96535D"/>
    <w:multiLevelType w:val="hybridMultilevel"/>
    <w:tmpl w:val="FB4A015E"/>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A47E0D"/>
    <w:multiLevelType w:val="hybridMultilevel"/>
    <w:tmpl w:val="079E79B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E807F1"/>
    <w:multiLevelType w:val="hybridMultilevel"/>
    <w:tmpl w:val="91B4342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8474FA"/>
    <w:multiLevelType w:val="hybridMultilevel"/>
    <w:tmpl w:val="4DDA21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E175A7E"/>
    <w:multiLevelType w:val="hybridMultilevel"/>
    <w:tmpl w:val="A69C1E44"/>
    <w:lvl w:ilvl="0" w:tplc="F9F025BA">
      <w:start w:val="3"/>
      <w:numFmt w:val="bullet"/>
      <w:lvlText w:val="-"/>
      <w:lvlJc w:val="left"/>
      <w:pPr>
        <w:ind w:left="780" w:hanging="360"/>
      </w:pPr>
      <w:rPr>
        <w:rFonts w:ascii="Arial" w:eastAsia="Calibri"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31A837A7"/>
    <w:multiLevelType w:val="hybridMultilevel"/>
    <w:tmpl w:val="9374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2615C8"/>
    <w:multiLevelType w:val="hybridMultilevel"/>
    <w:tmpl w:val="A4C0FEF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586825"/>
    <w:multiLevelType w:val="hybridMultilevel"/>
    <w:tmpl w:val="4D4E0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0F07956"/>
    <w:multiLevelType w:val="hybridMultilevel"/>
    <w:tmpl w:val="A4C0FEF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2FD180F"/>
    <w:multiLevelType w:val="hybridMultilevel"/>
    <w:tmpl w:val="4DDA21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A54725"/>
    <w:multiLevelType w:val="hybridMultilevel"/>
    <w:tmpl w:val="406E07E2"/>
    <w:lvl w:ilvl="0" w:tplc="54AE06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4AC1926"/>
    <w:multiLevelType w:val="hybridMultilevel"/>
    <w:tmpl w:val="71A6709C"/>
    <w:lvl w:ilvl="0" w:tplc="0FAC9660">
      <w:start w:val="3"/>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5C83618B"/>
    <w:multiLevelType w:val="hybridMultilevel"/>
    <w:tmpl w:val="4DDA21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05B4CA7"/>
    <w:multiLevelType w:val="multilevel"/>
    <w:tmpl w:val="C5F4A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45"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DF802E7"/>
    <w:multiLevelType w:val="hybridMultilevel"/>
    <w:tmpl w:val="F7900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72E05727"/>
    <w:multiLevelType w:val="multilevel"/>
    <w:tmpl w:val="53ECE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5730145"/>
    <w:multiLevelType w:val="hybridMultilevel"/>
    <w:tmpl w:val="DCC870D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52"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45"/>
  </w:num>
  <w:num w:numId="3">
    <w:abstractNumId w:val="18"/>
  </w:num>
  <w:num w:numId="4">
    <w:abstractNumId w:val="5"/>
  </w:num>
  <w:num w:numId="5">
    <w:abstractNumId w:val="52"/>
  </w:num>
  <w:num w:numId="6">
    <w:abstractNumId w:val="34"/>
  </w:num>
  <w:num w:numId="7">
    <w:abstractNumId w:val="28"/>
  </w:num>
  <w:num w:numId="8">
    <w:abstractNumId w:val="10"/>
  </w:num>
  <w:num w:numId="9">
    <w:abstractNumId w:val="38"/>
  </w:num>
  <w:num w:numId="10">
    <w:abstractNumId w:val="11"/>
  </w:num>
  <w:num w:numId="11">
    <w:abstractNumId w:val="4"/>
  </w:num>
  <w:num w:numId="12">
    <w:abstractNumId w:val="3"/>
  </w:num>
  <w:num w:numId="13">
    <w:abstractNumId w:val="41"/>
  </w:num>
  <w:num w:numId="14">
    <w:abstractNumId w:val="43"/>
  </w:num>
  <w:num w:numId="15">
    <w:abstractNumId w:val="12"/>
  </w:num>
  <w:num w:numId="16">
    <w:abstractNumId w:val="47"/>
  </w:num>
  <w:num w:numId="17">
    <w:abstractNumId w:val="25"/>
  </w:num>
  <w:num w:numId="18">
    <w:abstractNumId w:val="50"/>
  </w:num>
  <w:num w:numId="19">
    <w:abstractNumId w:val="44"/>
  </w:num>
  <w:num w:numId="20">
    <w:abstractNumId w:val="19"/>
  </w:num>
  <w:num w:numId="21">
    <w:abstractNumId w:val="0"/>
  </w:num>
  <w:num w:numId="22">
    <w:abstractNumId w:val="26"/>
  </w:num>
  <w:num w:numId="23">
    <w:abstractNumId w:val="6"/>
  </w:num>
  <w:num w:numId="24">
    <w:abstractNumId w:val="23"/>
  </w:num>
  <w:num w:numId="25">
    <w:abstractNumId w:val="1"/>
  </w:num>
  <w:num w:numId="26">
    <w:abstractNumId w:val="32"/>
  </w:num>
  <w:num w:numId="27">
    <w:abstractNumId w:val="51"/>
  </w:num>
  <w:num w:numId="28">
    <w:abstractNumId w:val="33"/>
  </w:num>
  <w:num w:numId="29">
    <w:abstractNumId w:val="42"/>
  </w:num>
  <w:num w:numId="30">
    <w:abstractNumId w:val="37"/>
  </w:num>
  <w:num w:numId="31">
    <w:abstractNumId w:val="24"/>
  </w:num>
  <w:num w:numId="32">
    <w:abstractNumId w:val="14"/>
  </w:num>
  <w:num w:numId="33">
    <w:abstractNumId w:val="35"/>
  </w:num>
  <w:num w:numId="34">
    <w:abstractNumId w:val="46"/>
  </w:num>
  <w:num w:numId="35">
    <w:abstractNumId w:val="13"/>
  </w:num>
  <w:num w:numId="36">
    <w:abstractNumId w:val="21"/>
  </w:num>
  <w:num w:numId="37">
    <w:abstractNumId w:val="16"/>
  </w:num>
  <w:num w:numId="38">
    <w:abstractNumId w:val="9"/>
  </w:num>
  <w:num w:numId="39">
    <w:abstractNumId w:val="2"/>
  </w:num>
  <w:num w:numId="40">
    <w:abstractNumId w:val="27"/>
  </w:num>
  <w:num w:numId="41">
    <w:abstractNumId w:val="40"/>
  </w:num>
  <w:num w:numId="42">
    <w:abstractNumId w:val="48"/>
  </w:num>
  <w:num w:numId="43">
    <w:abstractNumId w:val="20"/>
  </w:num>
  <w:num w:numId="44">
    <w:abstractNumId w:val="36"/>
  </w:num>
  <w:num w:numId="45">
    <w:abstractNumId w:val="31"/>
  </w:num>
  <w:num w:numId="46">
    <w:abstractNumId w:val="30"/>
  </w:num>
  <w:num w:numId="47">
    <w:abstractNumId w:val="17"/>
  </w:num>
  <w:num w:numId="48">
    <w:abstractNumId w:val="39"/>
  </w:num>
  <w:num w:numId="49">
    <w:abstractNumId w:val="8"/>
  </w:num>
  <w:num w:numId="50">
    <w:abstractNumId w:val="49"/>
  </w:num>
  <w:num w:numId="51">
    <w:abstractNumId w:val="22"/>
  </w:num>
  <w:num w:numId="52">
    <w:abstractNumId w:val="15"/>
  </w:num>
  <w:num w:numId="53">
    <w:abstractNumId w:val="2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AB"/>
    <w:rsid w:val="00001216"/>
    <w:rsid w:val="0000144E"/>
    <w:rsid w:val="00001684"/>
    <w:rsid w:val="00003B68"/>
    <w:rsid w:val="0000505D"/>
    <w:rsid w:val="00005C91"/>
    <w:rsid w:val="00007E67"/>
    <w:rsid w:val="00007FCB"/>
    <w:rsid w:val="00010E8C"/>
    <w:rsid w:val="0001209C"/>
    <w:rsid w:val="0001240B"/>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3DC6"/>
    <w:rsid w:val="0002517E"/>
    <w:rsid w:val="000251C0"/>
    <w:rsid w:val="00025828"/>
    <w:rsid w:val="0002613E"/>
    <w:rsid w:val="00026624"/>
    <w:rsid w:val="00026E59"/>
    <w:rsid w:val="00027973"/>
    <w:rsid w:val="000279D2"/>
    <w:rsid w:val="00031423"/>
    <w:rsid w:val="00031C79"/>
    <w:rsid w:val="00032653"/>
    <w:rsid w:val="00032981"/>
    <w:rsid w:val="00033998"/>
    <w:rsid w:val="000341F6"/>
    <w:rsid w:val="0003426B"/>
    <w:rsid w:val="00034F8A"/>
    <w:rsid w:val="000358C2"/>
    <w:rsid w:val="00036109"/>
    <w:rsid w:val="00036781"/>
    <w:rsid w:val="00036D9B"/>
    <w:rsid w:val="00042602"/>
    <w:rsid w:val="0004283B"/>
    <w:rsid w:val="000429FF"/>
    <w:rsid w:val="00042EF4"/>
    <w:rsid w:val="00043031"/>
    <w:rsid w:val="000434CF"/>
    <w:rsid w:val="000435CB"/>
    <w:rsid w:val="00043990"/>
    <w:rsid w:val="00044ED2"/>
    <w:rsid w:val="00045286"/>
    <w:rsid w:val="00045B75"/>
    <w:rsid w:val="00046193"/>
    <w:rsid w:val="000466DA"/>
    <w:rsid w:val="0004696C"/>
    <w:rsid w:val="00046B2C"/>
    <w:rsid w:val="00047D19"/>
    <w:rsid w:val="0005065E"/>
    <w:rsid w:val="00050A6D"/>
    <w:rsid w:val="000516C0"/>
    <w:rsid w:val="00051864"/>
    <w:rsid w:val="00051913"/>
    <w:rsid w:val="0005466B"/>
    <w:rsid w:val="00056789"/>
    <w:rsid w:val="00057E1E"/>
    <w:rsid w:val="000616F5"/>
    <w:rsid w:val="000617F2"/>
    <w:rsid w:val="0006197D"/>
    <w:rsid w:val="00062934"/>
    <w:rsid w:val="000637FC"/>
    <w:rsid w:val="000656B7"/>
    <w:rsid w:val="00066551"/>
    <w:rsid w:val="00067CC1"/>
    <w:rsid w:val="00067CEA"/>
    <w:rsid w:val="00070EBE"/>
    <w:rsid w:val="0007133A"/>
    <w:rsid w:val="00071E0C"/>
    <w:rsid w:val="00071F50"/>
    <w:rsid w:val="00072489"/>
    <w:rsid w:val="00075128"/>
    <w:rsid w:val="00075319"/>
    <w:rsid w:val="000758A5"/>
    <w:rsid w:val="00075F67"/>
    <w:rsid w:val="00077746"/>
    <w:rsid w:val="0008019C"/>
    <w:rsid w:val="00080B67"/>
    <w:rsid w:val="00084768"/>
    <w:rsid w:val="00084830"/>
    <w:rsid w:val="00085800"/>
    <w:rsid w:val="000859A4"/>
    <w:rsid w:val="00086192"/>
    <w:rsid w:val="00086485"/>
    <w:rsid w:val="00090586"/>
    <w:rsid w:val="00090623"/>
    <w:rsid w:val="000916F3"/>
    <w:rsid w:val="00093DAE"/>
    <w:rsid w:val="00096800"/>
    <w:rsid w:val="000A04CC"/>
    <w:rsid w:val="000A0924"/>
    <w:rsid w:val="000A114C"/>
    <w:rsid w:val="000A2211"/>
    <w:rsid w:val="000A4FD5"/>
    <w:rsid w:val="000A578F"/>
    <w:rsid w:val="000A763C"/>
    <w:rsid w:val="000A799D"/>
    <w:rsid w:val="000B3BFD"/>
    <w:rsid w:val="000B4F6E"/>
    <w:rsid w:val="000B5118"/>
    <w:rsid w:val="000B63E7"/>
    <w:rsid w:val="000B71CD"/>
    <w:rsid w:val="000C00BC"/>
    <w:rsid w:val="000C087B"/>
    <w:rsid w:val="000C0FCB"/>
    <w:rsid w:val="000C2021"/>
    <w:rsid w:val="000C372D"/>
    <w:rsid w:val="000C39A0"/>
    <w:rsid w:val="000C47E2"/>
    <w:rsid w:val="000C4AD7"/>
    <w:rsid w:val="000C5837"/>
    <w:rsid w:val="000C5C9F"/>
    <w:rsid w:val="000C6598"/>
    <w:rsid w:val="000C6BFC"/>
    <w:rsid w:val="000C6E8D"/>
    <w:rsid w:val="000C7C43"/>
    <w:rsid w:val="000D0AA6"/>
    <w:rsid w:val="000D0EAD"/>
    <w:rsid w:val="000D2258"/>
    <w:rsid w:val="000D2497"/>
    <w:rsid w:val="000D2854"/>
    <w:rsid w:val="000D3DA8"/>
    <w:rsid w:val="000D44F7"/>
    <w:rsid w:val="000D4D67"/>
    <w:rsid w:val="000D7C11"/>
    <w:rsid w:val="000E025B"/>
    <w:rsid w:val="000E063E"/>
    <w:rsid w:val="000E190A"/>
    <w:rsid w:val="000E2440"/>
    <w:rsid w:val="000E2FE6"/>
    <w:rsid w:val="000E3C08"/>
    <w:rsid w:val="000E4059"/>
    <w:rsid w:val="000E576C"/>
    <w:rsid w:val="000F0135"/>
    <w:rsid w:val="000F0675"/>
    <w:rsid w:val="000F339D"/>
    <w:rsid w:val="000F411B"/>
    <w:rsid w:val="000F42A7"/>
    <w:rsid w:val="000F4EC7"/>
    <w:rsid w:val="000F53AA"/>
    <w:rsid w:val="001018A3"/>
    <w:rsid w:val="001027A0"/>
    <w:rsid w:val="00102E7D"/>
    <w:rsid w:val="00103634"/>
    <w:rsid w:val="00105194"/>
    <w:rsid w:val="001061F2"/>
    <w:rsid w:val="00106DA0"/>
    <w:rsid w:val="001070AA"/>
    <w:rsid w:val="0011033E"/>
    <w:rsid w:val="001110C6"/>
    <w:rsid w:val="00111BF5"/>
    <w:rsid w:val="00112115"/>
    <w:rsid w:val="001130E2"/>
    <w:rsid w:val="00114125"/>
    <w:rsid w:val="001214D4"/>
    <w:rsid w:val="00124226"/>
    <w:rsid w:val="00124BF4"/>
    <w:rsid w:val="001251C8"/>
    <w:rsid w:val="00127755"/>
    <w:rsid w:val="0013039C"/>
    <w:rsid w:val="00130594"/>
    <w:rsid w:val="001307F2"/>
    <w:rsid w:val="00130BC1"/>
    <w:rsid w:val="00130C42"/>
    <w:rsid w:val="00130C47"/>
    <w:rsid w:val="00131DAB"/>
    <w:rsid w:val="0013385F"/>
    <w:rsid w:val="00136A8A"/>
    <w:rsid w:val="00137D8D"/>
    <w:rsid w:val="001407E4"/>
    <w:rsid w:val="00140924"/>
    <w:rsid w:val="001421C7"/>
    <w:rsid w:val="0014245C"/>
    <w:rsid w:val="001432FF"/>
    <w:rsid w:val="00144D12"/>
    <w:rsid w:val="00144D87"/>
    <w:rsid w:val="00146E53"/>
    <w:rsid w:val="00150068"/>
    <w:rsid w:val="00150A4E"/>
    <w:rsid w:val="00153CEE"/>
    <w:rsid w:val="00154B94"/>
    <w:rsid w:val="00156A1A"/>
    <w:rsid w:val="00156DB3"/>
    <w:rsid w:val="001573F9"/>
    <w:rsid w:val="00157560"/>
    <w:rsid w:val="001577E9"/>
    <w:rsid w:val="00163241"/>
    <w:rsid w:val="00167588"/>
    <w:rsid w:val="00167FC4"/>
    <w:rsid w:val="00172F10"/>
    <w:rsid w:val="00173394"/>
    <w:rsid w:val="00176899"/>
    <w:rsid w:val="00176C99"/>
    <w:rsid w:val="00176D07"/>
    <w:rsid w:val="00182D11"/>
    <w:rsid w:val="00183903"/>
    <w:rsid w:val="00184D44"/>
    <w:rsid w:val="00184F44"/>
    <w:rsid w:val="00186027"/>
    <w:rsid w:val="001861C3"/>
    <w:rsid w:val="001912AE"/>
    <w:rsid w:val="00191FD3"/>
    <w:rsid w:val="00194B39"/>
    <w:rsid w:val="00196039"/>
    <w:rsid w:val="00196B89"/>
    <w:rsid w:val="00197A50"/>
    <w:rsid w:val="001A030D"/>
    <w:rsid w:val="001A09AB"/>
    <w:rsid w:val="001A14EA"/>
    <w:rsid w:val="001A1FBB"/>
    <w:rsid w:val="001A25B0"/>
    <w:rsid w:val="001A3992"/>
    <w:rsid w:val="001A3E2D"/>
    <w:rsid w:val="001A44E0"/>
    <w:rsid w:val="001A4FA5"/>
    <w:rsid w:val="001A592D"/>
    <w:rsid w:val="001A6321"/>
    <w:rsid w:val="001A6F32"/>
    <w:rsid w:val="001A7FE2"/>
    <w:rsid w:val="001B00B5"/>
    <w:rsid w:val="001B00F7"/>
    <w:rsid w:val="001B0626"/>
    <w:rsid w:val="001B1330"/>
    <w:rsid w:val="001B1E4F"/>
    <w:rsid w:val="001B2601"/>
    <w:rsid w:val="001B28F8"/>
    <w:rsid w:val="001B2A95"/>
    <w:rsid w:val="001B35D5"/>
    <w:rsid w:val="001B3873"/>
    <w:rsid w:val="001B49B9"/>
    <w:rsid w:val="001B5FB6"/>
    <w:rsid w:val="001B6C8C"/>
    <w:rsid w:val="001B6EC3"/>
    <w:rsid w:val="001B7764"/>
    <w:rsid w:val="001B7CD9"/>
    <w:rsid w:val="001C227D"/>
    <w:rsid w:val="001C4139"/>
    <w:rsid w:val="001C4279"/>
    <w:rsid w:val="001C4412"/>
    <w:rsid w:val="001C56C4"/>
    <w:rsid w:val="001D0407"/>
    <w:rsid w:val="001D0EBC"/>
    <w:rsid w:val="001D14B9"/>
    <w:rsid w:val="001D18C0"/>
    <w:rsid w:val="001D1C03"/>
    <w:rsid w:val="001D3E45"/>
    <w:rsid w:val="001D7A4B"/>
    <w:rsid w:val="001E22CA"/>
    <w:rsid w:val="001E238F"/>
    <w:rsid w:val="001E2A1F"/>
    <w:rsid w:val="001E32EB"/>
    <w:rsid w:val="001E39EE"/>
    <w:rsid w:val="001E41F3"/>
    <w:rsid w:val="001E51FF"/>
    <w:rsid w:val="001E5EAB"/>
    <w:rsid w:val="001E6BE1"/>
    <w:rsid w:val="001E736E"/>
    <w:rsid w:val="001E7805"/>
    <w:rsid w:val="001E7FEA"/>
    <w:rsid w:val="001F0465"/>
    <w:rsid w:val="001F05C3"/>
    <w:rsid w:val="001F0CA8"/>
    <w:rsid w:val="001F2375"/>
    <w:rsid w:val="001F2451"/>
    <w:rsid w:val="001F3B59"/>
    <w:rsid w:val="001F41CA"/>
    <w:rsid w:val="001F528D"/>
    <w:rsid w:val="001F6261"/>
    <w:rsid w:val="001F6D6E"/>
    <w:rsid w:val="001F7559"/>
    <w:rsid w:val="001F7C6C"/>
    <w:rsid w:val="002000A7"/>
    <w:rsid w:val="00200246"/>
    <w:rsid w:val="002030CF"/>
    <w:rsid w:val="00203ECF"/>
    <w:rsid w:val="00204404"/>
    <w:rsid w:val="00204ACF"/>
    <w:rsid w:val="002055E1"/>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A7F"/>
    <w:rsid w:val="00224DE7"/>
    <w:rsid w:val="00224F22"/>
    <w:rsid w:val="00225D58"/>
    <w:rsid w:val="00225E9A"/>
    <w:rsid w:val="002260C7"/>
    <w:rsid w:val="00226961"/>
    <w:rsid w:val="002271E0"/>
    <w:rsid w:val="00227429"/>
    <w:rsid w:val="002308E7"/>
    <w:rsid w:val="00232895"/>
    <w:rsid w:val="00234605"/>
    <w:rsid w:val="00234912"/>
    <w:rsid w:val="00235CC1"/>
    <w:rsid w:val="00236310"/>
    <w:rsid w:val="00240C6E"/>
    <w:rsid w:val="002412AD"/>
    <w:rsid w:val="00243F66"/>
    <w:rsid w:val="002446BD"/>
    <w:rsid w:val="00246EED"/>
    <w:rsid w:val="00250CCE"/>
    <w:rsid w:val="002526CA"/>
    <w:rsid w:val="00252DEF"/>
    <w:rsid w:val="00253172"/>
    <w:rsid w:val="00253575"/>
    <w:rsid w:val="00253FEF"/>
    <w:rsid w:val="00254C5B"/>
    <w:rsid w:val="0025542C"/>
    <w:rsid w:val="00257718"/>
    <w:rsid w:val="00261CC7"/>
    <w:rsid w:val="002621B5"/>
    <w:rsid w:val="00262A4C"/>
    <w:rsid w:val="00263142"/>
    <w:rsid w:val="002636F3"/>
    <w:rsid w:val="0026521F"/>
    <w:rsid w:val="00265364"/>
    <w:rsid w:val="00265B8E"/>
    <w:rsid w:val="0026636B"/>
    <w:rsid w:val="00267EB8"/>
    <w:rsid w:val="002705AF"/>
    <w:rsid w:val="00270888"/>
    <w:rsid w:val="00271063"/>
    <w:rsid w:val="002733ED"/>
    <w:rsid w:val="00273902"/>
    <w:rsid w:val="002753F9"/>
    <w:rsid w:val="00275BF8"/>
    <w:rsid w:val="00275D12"/>
    <w:rsid w:val="00275E8A"/>
    <w:rsid w:val="00275FE8"/>
    <w:rsid w:val="0027604A"/>
    <w:rsid w:val="002772F6"/>
    <w:rsid w:val="002773F5"/>
    <w:rsid w:val="00277C14"/>
    <w:rsid w:val="00280589"/>
    <w:rsid w:val="00282C98"/>
    <w:rsid w:val="00282E85"/>
    <w:rsid w:val="00285A56"/>
    <w:rsid w:val="00286173"/>
    <w:rsid w:val="0028648E"/>
    <w:rsid w:val="0028661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1933"/>
    <w:rsid w:val="002A2497"/>
    <w:rsid w:val="002A45F5"/>
    <w:rsid w:val="002A49B1"/>
    <w:rsid w:val="002A60BE"/>
    <w:rsid w:val="002A6239"/>
    <w:rsid w:val="002B0388"/>
    <w:rsid w:val="002B1F9F"/>
    <w:rsid w:val="002B3D27"/>
    <w:rsid w:val="002B4CB7"/>
    <w:rsid w:val="002B5399"/>
    <w:rsid w:val="002B6F66"/>
    <w:rsid w:val="002C01C2"/>
    <w:rsid w:val="002C0558"/>
    <w:rsid w:val="002C20BD"/>
    <w:rsid w:val="002C38AE"/>
    <w:rsid w:val="002C42B7"/>
    <w:rsid w:val="002C5EBE"/>
    <w:rsid w:val="002C600F"/>
    <w:rsid w:val="002C6FB6"/>
    <w:rsid w:val="002C77B7"/>
    <w:rsid w:val="002C7A7D"/>
    <w:rsid w:val="002D1564"/>
    <w:rsid w:val="002D1E2C"/>
    <w:rsid w:val="002D2C83"/>
    <w:rsid w:val="002D3523"/>
    <w:rsid w:val="002D3624"/>
    <w:rsid w:val="002D37E8"/>
    <w:rsid w:val="002D4A64"/>
    <w:rsid w:val="002D7BD2"/>
    <w:rsid w:val="002E03A5"/>
    <w:rsid w:val="002E08D7"/>
    <w:rsid w:val="002E223D"/>
    <w:rsid w:val="002E2245"/>
    <w:rsid w:val="002E3C1B"/>
    <w:rsid w:val="002E3C6E"/>
    <w:rsid w:val="002E409C"/>
    <w:rsid w:val="002E51FD"/>
    <w:rsid w:val="002E72E7"/>
    <w:rsid w:val="002E7A1E"/>
    <w:rsid w:val="002F0253"/>
    <w:rsid w:val="002F0969"/>
    <w:rsid w:val="002F1DE6"/>
    <w:rsid w:val="002F2F00"/>
    <w:rsid w:val="002F604E"/>
    <w:rsid w:val="003011DB"/>
    <w:rsid w:val="00304023"/>
    <w:rsid w:val="003118A6"/>
    <w:rsid w:val="003125AD"/>
    <w:rsid w:val="00312F4A"/>
    <w:rsid w:val="003134E9"/>
    <w:rsid w:val="00313F90"/>
    <w:rsid w:val="00316B20"/>
    <w:rsid w:val="003176AE"/>
    <w:rsid w:val="00324EB9"/>
    <w:rsid w:val="0032527B"/>
    <w:rsid w:val="00326D62"/>
    <w:rsid w:val="0032716A"/>
    <w:rsid w:val="003311AC"/>
    <w:rsid w:val="00331B7C"/>
    <w:rsid w:val="00332BD3"/>
    <w:rsid w:val="0033379C"/>
    <w:rsid w:val="00335150"/>
    <w:rsid w:val="0033524A"/>
    <w:rsid w:val="0033559B"/>
    <w:rsid w:val="00335874"/>
    <w:rsid w:val="003358FA"/>
    <w:rsid w:val="00336F98"/>
    <w:rsid w:val="0034093A"/>
    <w:rsid w:val="00340DAF"/>
    <w:rsid w:val="003414D8"/>
    <w:rsid w:val="0034218B"/>
    <w:rsid w:val="0034258D"/>
    <w:rsid w:val="00343389"/>
    <w:rsid w:val="0034475B"/>
    <w:rsid w:val="003452F0"/>
    <w:rsid w:val="0034739C"/>
    <w:rsid w:val="00351105"/>
    <w:rsid w:val="003545DC"/>
    <w:rsid w:val="00355BEA"/>
    <w:rsid w:val="003568B6"/>
    <w:rsid w:val="00356CC2"/>
    <w:rsid w:val="00360916"/>
    <w:rsid w:val="0036262E"/>
    <w:rsid w:val="00363F51"/>
    <w:rsid w:val="00364503"/>
    <w:rsid w:val="00364606"/>
    <w:rsid w:val="00364C3B"/>
    <w:rsid w:val="00365835"/>
    <w:rsid w:val="00366793"/>
    <w:rsid w:val="003678AB"/>
    <w:rsid w:val="00370010"/>
    <w:rsid w:val="00370F7D"/>
    <w:rsid w:val="00371C01"/>
    <w:rsid w:val="00372AAE"/>
    <w:rsid w:val="00373871"/>
    <w:rsid w:val="00373A04"/>
    <w:rsid w:val="00373A13"/>
    <w:rsid w:val="00374E72"/>
    <w:rsid w:val="0037643B"/>
    <w:rsid w:val="00377924"/>
    <w:rsid w:val="00382075"/>
    <w:rsid w:val="0038297B"/>
    <w:rsid w:val="00383016"/>
    <w:rsid w:val="00384A50"/>
    <w:rsid w:val="0038629A"/>
    <w:rsid w:val="00386997"/>
    <w:rsid w:val="003870FB"/>
    <w:rsid w:val="00387128"/>
    <w:rsid w:val="00390064"/>
    <w:rsid w:val="00390114"/>
    <w:rsid w:val="00391023"/>
    <w:rsid w:val="003910F4"/>
    <w:rsid w:val="00394F19"/>
    <w:rsid w:val="00395019"/>
    <w:rsid w:val="0039503F"/>
    <w:rsid w:val="00395EC9"/>
    <w:rsid w:val="003960DA"/>
    <w:rsid w:val="003978D4"/>
    <w:rsid w:val="003A037B"/>
    <w:rsid w:val="003A03A0"/>
    <w:rsid w:val="003A17B8"/>
    <w:rsid w:val="003A282C"/>
    <w:rsid w:val="003A4486"/>
    <w:rsid w:val="003A614A"/>
    <w:rsid w:val="003A69E2"/>
    <w:rsid w:val="003A7439"/>
    <w:rsid w:val="003B1169"/>
    <w:rsid w:val="003B156F"/>
    <w:rsid w:val="003B20D8"/>
    <w:rsid w:val="003B2100"/>
    <w:rsid w:val="003B2624"/>
    <w:rsid w:val="003B2E38"/>
    <w:rsid w:val="003B5B2F"/>
    <w:rsid w:val="003B5B46"/>
    <w:rsid w:val="003B5DE8"/>
    <w:rsid w:val="003B63BD"/>
    <w:rsid w:val="003B78CE"/>
    <w:rsid w:val="003C1CA3"/>
    <w:rsid w:val="003C5561"/>
    <w:rsid w:val="003C59AD"/>
    <w:rsid w:val="003C71C1"/>
    <w:rsid w:val="003D07D5"/>
    <w:rsid w:val="003D4543"/>
    <w:rsid w:val="003D5A11"/>
    <w:rsid w:val="003D6453"/>
    <w:rsid w:val="003D66AF"/>
    <w:rsid w:val="003D7FA6"/>
    <w:rsid w:val="003E036F"/>
    <w:rsid w:val="003E0919"/>
    <w:rsid w:val="003E0C4A"/>
    <w:rsid w:val="003E17CA"/>
    <w:rsid w:val="003E23B0"/>
    <w:rsid w:val="003E302E"/>
    <w:rsid w:val="003E32B2"/>
    <w:rsid w:val="003E3AD6"/>
    <w:rsid w:val="003E4462"/>
    <w:rsid w:val="003F0316"/>
    <w:rsid w:val="003F0FD0"/>
    <w:rsid w:val="003F1B5D"/>
    <w:rsid w:val="003F2453"/>
    <w:rsid w:val="003F484A"/>
    <w:rsid w:val="003F5AA4"/>
    <w:rsid w:val="003F69E0"/>
    <w:rsid w:val="003F7A92"/>
    <w:rsid w:val="004011F8"/>
    <w:rsid w:val="0040180A"/>
    <w:rsid w:val="00402229"/>
    <w:rsid w:val="004027EA"/>
    <w:rsid w:val="00404DA2"/>
    <w:rsid w:val="0040523B"/>
    <w:rsid w:val="0040664D"/>
    <w:rsid w:val="00410758"/>
    <w:rsid w:val="004110D2"/>
    <w:rsid w:val="00411886"/>
    <w:rsid w:val="004119BD"/>
    <w:rsid w:val="00412269"/>
    <w:rsid w:val="00412E96"/>
    <w:rsid w:val="0041350F"/>
    <w:rsid w:val="004155FC"/>
    <w:rsid w:val="004157C5"/>
    <w:rsid w:val="00416759"/>
    <w:rsid w:val="0041766C"/>
    <w:rsid w:val="0041777A"/>
    <w:rsid w:val="00417916"/>
    <w:rsid w:val="004208EC"/>
    <w:rsid w:val="00421356"/>
    <w:rsid w:val="0042244E"/>
    <w:rsid w:val="00424C72"/>
    <w:rsid w:val="00424EC4"/>
    <w:rsid w:val="00425517"/>
    <w:rsid w:val="004257A7"/>
    <w:rsid w:val="00425EC2"/>
    <w:rsid w:val="0042609B"/>
    <w:rsid w:val="004262F6"/>
    <w:rsid w:val="0042645A"/>
    <w:rsid w:val="00426C33"/>
    <w:rsid w:val="0043518E"/>
    <w:rsid w:val="0043576A"/>
    <w:rsid w:val="004406BC"/>
    <w:rsid w:val="00440BB8"/>
    <w:rsid w:val="004423FA"/>
    <w:rsid w:val="004435E2"/>
    <w:rsid w:val="00444E7E"/>
    <w:rsid w:val="00446A61"/>
    <w:rsid w:val="00446BC2"/>
    <w:rsid w:val="00447317"/>
    <w:rsid w:val="004506B2"/>
    <w:rsid w:val="00452B50"/>
    <w:rsid w:val="00452FA4"/>
    <w:rsid w:val="0045306C"/>
    <w:rsid w:val="00454A01"/>
    <w:rsid w:val="00454A24"/>
    <w:rsid w:val="00454F53"/>
    <w:rsid w:val="004579D0"/>
    <w:rsid w:val="00460075"/>
    <w:rsid w:val="00460CED"/>
    <w:rsid w:val="004633C5"/>
    <w:rsid w:val="004636E9"/>
    <w:rsid w:val="00463BBF"/>
    <w:rsid w:val="0046682C"/>
    <w:rsid w:val="00467CFD"/>
    <w:rsid w:val="0047090B"/>
    <w:rsid w:val="00471DB1"/>
    <w:rsid w:val="00474D10"/>
    <w:rsid w:val="00474FAB"/>
    <w:rsid w:val="0047564D"/>
    <w:rsid w:val="00475747"/>
    <w:rsid w:val="00475E43"/>
    <w:rsid w:val="00476338"/>
    <w:rsid w:val="00476AE6"/>
    <w:rsid w:val="00477865"/>
    <w:rsid w:val="00477A5F"/>
    <w:rsid w:val="00480034"/>
    <w:rsid w:val="0048104F"/>
    <w:rsid w:val="00481F34"/>
    <w:rsid w:val="00482CAA"/>
    <w:rsid w:val="00484643"/>
    <w:rsid w:val="004853AB"/>
    <w:rsid w:val="0048662C"/>
    <w:rsid w:val="00490991"/>
    <w:rsid w:val="00490ACF"/>
    <w:rsid w:val="004929B0"/>
    <w:rsid w:val="004959CD"/>
    <w:rsid w:val="00495D0E"/>
    <w:rsid w:val="00495F8B"/>
    <w:rsid w:val="004966C7"/>
    <w:rsid w:val="00496DC9"/>
    <w:rsid w:val="004A194F"/>
    <w:rsid w:val="004A1EEF"/>
    <w:rsid w:val="004A2EB4"/>
    <w:rsid w:val="004A3C87"/>
    <w:rsid w:val="004A4AA9"/>
    <w:rsid w:val="004A4B20"/>
    <w:rsid w:val="004A60EB"/>
    <w:rsid w:val="004A7B06"/>
    <w:rsid w:val="004A7E65"/>
    <w:rsid w:val="004B18BB"/>
    <w:rsid w:val="004B3131"/>
    <w:rsid w:val="004B7396"/>
    <w:rsid w:val="004B7810"/>
    <w:rsid w:val="004C08D5"/>
    <w:rsid w:val="004C1035"/>
    <w:rsid w:val="004C18D2"/>
    <w:rsid w:val="004C2583"/>
    <w:rsid w:val="004C36F7"/>
    <w:rsid w:val="004C38AE"/>
    <w:rsid w:val="004C78A2"/>
    <w:rsid w:val="004D2685"/>
    <w:rsid w:val="004D5CC7"/>
    <w:rsid w:val="004D60CA"/>
    <w:rsid w:val="004D6F9B"/>
    <w:rsid w:val="004D750F"/>
    <w:rsid w:val="004E057F"/>
    <w:rsid w:val="004E1201"/>
    <w:rsid w:val="004E18EC"/>
    <w:rsid w:val="004E65EA"/>
    <w:rsid w:val="004F0227"/>
    <w:rsid w:val="004F0D46"/>
    <w:rsid w:val="004F153C"/>
    <w:rsid w:val="004F177D"/>
    <w:rsid w:val="004F295C"/>
    <w:rsid w:val="004F2D81"/>
    <w:rsid w:val="004F2E44"/>
    <w:rsid w:val="004F2F97"/>
    <w:rsid w:val="004F378A"/>
    <w:rsid w:val="004F4209"/>
    <w:rsid w:val="004F51B3"/>
    <w:rsid w:val="004F6BAC"/>
    <w:rsid w:val="005016B7"/>
    <w:rsid w:val="00501FBB"/>
    <w:rsid w:val="00503219"/>
    <w:rsid w:val="0050338F"/>
    <w:rsid w:val="00503842"/>
    <w:rsid w:val="00504603"/>
    <w:rsid w:val="00504C6E"/>
    <w:rsid w:val="0050562C"/>
    <w:rsid w:val="0050629F"/>
    <w:rsid w:val="00506AE6"/>
    <w:rsid w:val="005115C9"/>
    <w:rsid w:val="0051246D"/>
    <w:rsid w:val="00512F6C"/>
    <w:rsid w:val="00513D6A"/>
    <w:rsid w:val="005163AB"/>
    <w:rsid w:val="00516D02"/>
    <w:rsid w:val="005204A5"/>
    <w:rsid w:val="00523349"/>
    <w:rsid w:val="0052382E"/>
    <w:rsid w:val="00524BB1"/>
    <w:rsid w:val="00524FB6"/>
    <w:rsid w:val="005261F7"/>
    <w:rsid w:val="00526A21"/>
    <w:rsid w:val="00526B67"/>
    <w:rsid w:val="00526EDE"/>
    <w:rsid w:val="0052760B"/>
    <w:rsid w:val="00530191"/>
    <w:rsid w:val="00530958"/>
    <w:rsid w:val="00533164"/>
    <w:rsid w:val="00534359"/>
    <w:rsid w:val="00537CEF"/>
    <w:rsid w:val="0054099C"/>
    <w:rsid w:val="00540F93"/>
    <w:rsid w:val="00542904"/>
    <w:rsid w:val="00542A25"/>
    <w:rsid w:val="00543D4E"/>
    <w:rsid w:val="00544023"/>
    <w:rsid w:val="00547CFA"/>
    <w:rsid w:val="00550379"/>
    <w:rsid w:val="00550B2B"/>
    <w:rsid w:val="005515B3"/>
    <w:rsid w:val="00551D89"/>
    <w:rsid w:val="00552733"/>
    <w:rsid w:val="00552971"/>
    <w:rsid w:val="0055339B"/>
    <w:rsid w:val="005536D5"/>
    <w:rsid w:val="00555209"/>
    <w:rsid w:val="00555AEC"/>
    <w:rsid w:val="00556F42"/>
    <w:rsid w:val="00556FD6"/>
    <w:rsid w:val="005572D1"/>
    <w:rsid w:val="0055791D"/>
    <w:rsid w:val="00560743"/>
    <w:rsid w:val="005623DC"/>
    <w:rsid w:val="005629F7"/>
    <w:rsid w:val="00562CAE"/>
    <w:rsid w:val="005645D5"/>
    <w:rsid w:val="005654FC"/>
    <w:rsid w:val="005658C7"/>
    <w:rsid w:val="005675BE"/>
    <w:rsid w:val="00567E3E"/>
    <w:rsid w:val="0057233D"/>
    <w:rsid w:val="00572575"/>
    <w:rsid w:val="0057378B"/>
    <w:rsid w:val="00574290"/>
    <w:rsid w:val="005743C1"/>
    <w:rsid w:val="0057452B"/>
    <w:rsid w:val="00574A20"/>
    <w:rsid w:val="00574BC2"/>
    <w:rsid w:val="00575C52"/>
    <w:rsid w:val="00576C0B"/>
    <w:rsid w:val="00577216"/>
    <w:rsid w:val="0057744F"/>
    <w:rsid w:val="005776EB"/>
    <w:rsid w:val="00577E45"/>
    <w:rsid w:val="00580516"/>
    <w:rsid w:val="00580A23"/>
    <w:rsid w:val="005820C6"/>
    <w:rsid w:val="0058222E"/>
    <w:rsid w:val="00582602"/>
    <w:rsid w:val="00585B5B"/>
    <w:rsid w:val="00586D15"/>
    <w:rsid w:val="0058798D"/>
    <w:rsid w:val="00590308"/>
    <w:rsid w:val="00590516"/>
    <w:rsid w:val="00590EC7"/>
    <w:rsid w:val="00591027"/>
    <w:rsid w:val="005917D3"/>
    <w:rsid w:val="00592961"/>
    <w:rsid w:val="005932EB"/>
    <w:rsid w:val="00595051"/>
    <w:rsid w:val="005950A4"/>
    <w:rsid w:val="005954A9"/>
    <w:rsid w:val="00595BC5"/>
    <w:rsid w:val="0059688F"/>
    <w:rsid w:val="00597EF1"/>
    <w:rsid w:val="005A05F9"/>
    <w:rsid w:val="005A0737"/>
    <w:rsid w:val="005A0A18"/>
    <w:rsid w:val="005A0FA9"/>
    <w:rsid w:val="005A1E9C"/>
    <w:rsid w:val="005A316E"/>
    <w:rsid w:val="005A4A8D"/>
    <w:rsid w:val="005A5CA8"/>
    <w:rsid w:val="005A5DE3"/>
    <w:rsid w:val="005A6BCC"/>
    <w:rsid w:val="005A6F84"/>
    <w:rsid w:val="005B0101"/>
    <w:rsid w:val="005B04EE"/>
    <w:rsid w:val="005B0B0B"/>
    <w:rsid w:val="005B1E44"/>
    <w:rsid w:val="005B3348"/>
    <w:rsid w:val="005B4013"/>
    <w:rsid w:val="005B460E"/>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4A0C"/>
    <w:rsid w:val="005F64F6"/>
    <w:rsid w:val="005F6DED"/>
    <w:rsid w:val="005F6E25"/>
    <w:rsid w:val="005F716B"/>
    <w:rsid w:val="005F759F"/>
    <w:rsid w:val="00600497"/>
    <w:rsid w:val="00600F12"/>
    <w:rsid w:val="006025F1"/>
    <w:rsid w:val="00603574"/>
    <w:rsid w:val="00607945"/>
    <w:rsid w:val="00607D32"/>
    <w:rsid w:val="00610CCB"/>
    <w:rsid w:val="00610E88"/>
    <w:rsid w:val="0061158C"/>
    <w:rsid w:val="006118D8"/>
    <w:rsid w:val="0061378A"/>
    <w:rsid w:val="006144FA"/>
    <w:rsid w:val="00615E48"/>
    <w:rsid w:val="0061611C"/>
    <w:rsid w:val="006174BE"/>
    <w:rsid w:val="006202B1"/>
    <w:rsid w:val="006210F8"/>
    <w:rsid w:val="00623C49"/>
    <w:rsid w:val="0062404D"/>
    <w:rsid w:val="00625E06"/>
    <w:rsid w:val="006261C5"/>
    <w:rsid w:val="00626F5E"/>
    <w:rsid w:val="006270CE"/>
    <w:rsid w:val="006301E5"/>
    <w:rsid w:val="00632D98"/>
    <w:rsid w:val="00635288"/>
    <w:rsid w:val="00635CA2"/>
    <w:rsid w:val="006363F7"/>
    <w:rsid w:val="00636519"/>
    <w:rsid w:val="00636659"/>
    <w:rsid w:val="00636D53"/>
    <w:rsid w:val="0063701C"/>
    <w:rsid w:val="00642EB1"/>
    <w:rsid w:val="006435BF"/>
    <w:rsid w:val="00644959"/>
    <w:rsid w:val="0064513E"/>
    <w:rsid w:val="006463B2"/>
    <w:rsid w:val="00646CAF"/>
    <w:rsid w:val="00647DE4"/>
    <w:rsid w:val="00653807"/>
    <w:rsid w:val="006553D0"/>
    <w:rsid w:val="00655D95"/>
    <w:rsid w:val="0065777C"/>
    <w:rsid w:val="00657A1C"/>
    <w:rsid w:val="00661721"/>
    <w:rsid w:val="00662440"/>
    <w:rsid w:val="00662ED6"/>
    <w:rsid w:val="00663818"/>
    <w:rsid w:val="006647D0"/>
    <w:rsid w:val="00666DC3"/>
    <w:rsid w:val="00671B57"/>
    <w:rsid w:val="006753B2"/>
    <w:rsid w:val="006759D4"/>
    <w:rsid w:val="00675D71"/>
    <w:rsid w:val="00675EEA"/>
    <w:rsid w:val="006761C0"/>
    <w:rsid w:val="00677269"/>
    <w:rsid w:val="0067731B"/>
    <w:rsid w:val="006823D5"/>
    <w:rsid w:val="006833EA"/>
    <w:rsid w:val="0068436F"/>
    <w:rsid w:val="00684866"/>
    <w:rsid w:val="00684F33"/>
    <w:rsid w:val="00690277"/>
    <w:rsid w:val="0069085C"/>
    <w:rsid w:val="00692DD0"/>
    <w:rsid w:val="0069388E"/>
    <w:rsid w:val="006939BD"/>
    <w:rsid w:val="00693C62"/>
    <w:rsid w:val="006940E2"/>
    <w:rsid w:val="0069451C"/>
    <w:rsid w:val="006956DF"/>
    <w:rsid w:val="006A0910"/>
    <w:rsid w:val="006A0EB1"/>
    <w:rsid w:val="006A12BA"/>
    <w:rsid w:val="006A2D05"/>
    <w:rsid w:val="006A4EF0"/>
    <w:rsid w:val="006A549B"/>
    <w:rsid w:val="006A5914"/>
    <w:rsid w:val="006A5C27"/>
    <w:rsid w:val="006A658C"/>
    <w:rsid w:val="006A6633"/>
    <w:rsid w:val="006A6FFB"/>
    <w:rsid w:val="006B0749"/>
    <w:rsid w:val="006B0778"/>
    <w:rsid w:val="006B0F4F"/>
    <w:rsid w:val="006B19ED"/>
    <w:rsid w:val="006B2D38"/>
    <w:rsid w:val="006B3F88"/>
    <w:rsid w:val="006B722D"/>
    <w:rsid w:val="006B7280"/>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7C34"/>
    <w:rsid w:val="006F0D69"/>
    <w:rsid w:val="006F1027"/>
    <w:rsid w:val="006F108F"/>
    <w:rsid w:val="006F298B"/>
    <w:rsid w:val="006F2CDF"/>
    <w:rsid w:val="006F71E5"/>
    <w:rsid w:val="006F72CB"/>
    <w:rsid w:val="006F7480"/>
    <w:rsid w:val="0070003C"/>
    <w:rsid w:val="00703DB1"/>
    <w:rsid w:val="00705077"/>
    <w:rsid w:val="00706B66"/>
    <w:rsid w:val="007075B1"/>
    <w:rsid w:val="00707E49"/>
    <w:rsid w:val="00710AF0"/>
    <w:rsid w:val="00711BE5"/>
    <w:rsid w:val="00713901"/>
    <w:rsid w:val="00713A04"/>
    <w:rsid w:val="00714A76"/>
    <w:rsid w:val="00715388"/>
    <w:rsid w:val="00716CBB"/>
    <w:rsid w:val="00716E97"/>
    <w:rsid w:val="00717F78"/>
    <w:rsid w:val="0072058C"/>
    <w:rsid w:val="00720A84"/>
    <w:rsid w:val="00720C8A"/>
    <w:rsid w:val="00721B24"/>
    <w:rsid w:val="00722D00"/>
    <w:rsid w:val="00722D3E"/>
    <w:rsid w:val="00723148"/>
    <w:rsid w:val="00723B33"/>
    <w:rsid w:val="00724307"/>
    <w:rsid w:val="007249C3"/>
    <w:rsid w:val="007265C7"/>
    <w:rsid w:val="0072694A"/>
    <w:rsid w:val="007279E7"/>
    <w:rsid w:val="00727E92"/>
    <w:rsid w:val="0073006C"/>
    <w:rsid w:val="007318CF"/>
    <w:rsid w:val="00731B43"/>
    <w:rsid w:val="0073340C"/>
    <w:rsid w:val="0073358E"/>
    <w:rsid w:val="00734013"/>
    <w:rsid w:val="007345F4"/>
    <w:rsid w:val="0073519E"/>
    <w:rsid w:val="00735271"/>
    <w:rsid w:val="00735A77"/>
    <w:rsid w:val="00735F59"/>
    <w:rsid w:val="00735FBD"/>
    <w:rsid w:val="00736607"/>
    <w:rsid w:val="007377E6"/>
    <w:rsid w:val="00737A47"/>
    <w:rsid w:val="0074002C"/>
    <w:rsid w:val="00740400"/>
    <w:rsid w:val="007409C8"/>
    <w:rsid w:val="00741425"/>
    <w:rsid w:val="007421B2"/>
    <w:rsid w:val="00742BF6"/>
    <w:rsid w:val="00742EB3"/>
    <w:rsid w:val="00743613"/>
    <w:rsid w:val="00743674"/>
    <w:rsid w:val="007466FC"/>
    <w:rsid w:val="007478E2"/>
    <w:rsid w:val="007515FC"/>
    <w:rsid w:val="00753622"/>
    <w:rsid w:val="0075461B"/>
    <w:rsid w:val="0075613A"/>
    <w:rsid w:val="007577A6"/>
    <w:rsid w:val="00760095"/>
    <w:rsid w:val="007622F5"/>
    <w:rsid w:val="0076274E"/>
    <w:rsid w:val="007656D4"/>
    <w:rsid w:val="00765A0B"/>
    <w:rsid w:val="00765F08"/>
    <w:rsid w:val="0076637C"/>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87E53"/>
    <w:rsid w:val="00790647"/>
    <w:rsid w:val="00791C0F"/>
    <w:rsid w:val="00793D14"/>
    <w:rsid w:val="00793ECD"/>
    <w:rsid w:val="00794E45"/>
    <w:rsid w:val="007951D5"/>
    <w:rsid w:val="007954E7"/>
    <w:rsid w:val="0079575C"/>
    <w:rsid w:val="00797469"/>
    <w:rsid w:val="00797CE0"/>
    <w:rsid w:val="007A017F"/>
    <w:rsid w:val="007A033E"/>
    <w:rsid w:val="007A04B9"/>
    <w:rsid w:val="007A182F"/>
    <w:rsid w:val="007A1A3C"/>
    <w:rsid w:val="007A2029"/>
    <w:rsid w:val="007A205B"/>
    <w:rsid w:val="007A2327"/>
    <w:rsid w:val="007A432C"/>
    <w:rsid w:val="007A609C"/>
    <w:rsid w:val="007A725E"/>
    <w:rsid w:val="007B0E19"/>
    <w:rsid w:val="007B18B8"/>
    <w:rsid w:val="007B2308"/>
    <w:rsid w:val="007B2FFF"/>
    <w:rsid w:val="007B379C"/>
    <w:rsid w:val="007B3A67"/>
    <w:rsid w:val="007B3C2D"/>
    <w:rsid w:val="007B512A"/>
    <w:rsid w:val="007B591A"/>
    <w:rsid w:val="007B611E"/>
    <w:rsid w:val="007B7A5E"/>
    <w:rsid w:val="007B7D93"/>
    <w:rsid w:val="007C069F"/>
    <w:rsid w:val="007C0BB0"/>
    <w:rsid w:val="007C2097"/>
    <w:rsid w:val="007C3B4A"/>
    <w:rsid w:val="007C534C"/>
    <w:rsid w:val="007C53FE"/>
    <w:rsid w:val="007C592A"/>
    <w:rsid w:val="007C6427"/>
    <w:rsid w:val="007C6602"/>
    <w:rsid w:val="007C7143"/>
    <w:rsid w:val="007C71D2"/>
    <w:rsid w:val="007C7363"/>
    <w:rsid w:val="007C7CBA"/>
    <w:rsid w:val="007D09C6"/>
    <w:rsid w:val="007D1985"/>
    <w:rsid w:val="007D1FBF"/>
    <w:rsid w:val="007D2A11"/>
    <w:rsid w:val="007D4511"/>
    <w:rsid w:val="007D6118"/>
    <w:rsid w:val="007D6839"/>
    <w:rsid w:val="007D6A07"/>
    <w:rsid w:val="007D7103"/>
    <w:rsid w:val="007D74E2"/>
    <w:rsid w:val="007E12F1"/>
    <w:rsid w:val="007E313B"/>
    <w:rsid w:val="007E4B30"/>
    <w:rsid w:val="007E5E44"/>
    <w:rsid w:val="007F086E"/>
    <w:rsid w:val="007F0F2E"/>
    <w:rsid w:val="007F12AB"/>
    <w:rsid w:val="007F13BF"/>
    <w:rsid w:val="007F14F4"/>
    <w:rsid w:val="007F2BD8"/>
    <w:rsid w:val="007F3C39"/>
    <w:rsid w:val="007F41DC"/>
    <w:rsid w:val="00800157"/>
    <w:rsid w:val="0080041B"/>
    <w:rsid w:val="008021C0"/>
    <w:rsid w:val="0080279C"/>
    <w:rsid w:val="00803767"/>
    <w:rsid w:val="008042EC"/>
    <w:rsid w:val="00805120"/>
    <w:rsid w:val="00805C69"/>
    <w:rsid w:val="00806504"/>
    <w:rsid w:val="008071BE"/>
    <w:rsid w:val="00807B99"/>
    <w:rsid w:val="00810031"/>
    <w:rsid w:val="008101C9"/>
    <w:rsid w:val="00811EC6"/>
    <w:rsid w:val="00813E00"/>
    <w:rsid w:val="00814BD5"/>
    <w:rsid w:val="00816F8E"/>
    <w:rsid w:val="00820FC9"/>
    <w:rsid w:val="00821246"/>
    <w:rsid w:val="0082192A"/>
    <w:rsid w:val="00822C21"/>
    <w:rsid w:val="0082387D"/>
    <w:rsid w:val="00824971"/>
    <w:rsid w:val="00824B3E"/>
    <w:rsid w:val="00824C9C"/>
    <w:rsid w:val="00825EFC"/>
    <w:rsid w:val="00827B95"/>
    <w:rsid w:val="0083013A"/>
    <w:rsid w:val="00830A62"/>
    <w:rsid w:val="00831DCB"/>
    <w:rsid w:val="00834051"/>
    <w:rsid w:val="0083488F"/>
    <w:rsid w:val="00835E45"/>
    <w:rsid w:val="00835F90"/>
    <w:rsid w:val="00836255"/>
    <w:rsid w:val="00840378"/>
    <w:rsid w:val="00842E62"/>
    <w:rsid w:val="008430F3"/>
    <w:rsid w:val="00843DE4"/>
    <w:rsid w:val="00844353"/>
    <w:rsid w:val="00845171"/>
    <w:rsid w:val="00846469"/>
    <w:rsid w:val="008471BC"/>
    <w:rsid w:val="00850929"/>
    <w:rsid w:val="00850994"/>
    <w:rsid w:val="0085190B"/>
    <w:rsid w:val="00851DFA"/>
    <w:rsid w:val="00851EA0"/>
    <w:rsid w:val="00853F14"/>
    <w:rsid w:val="00855509"/>
    <w:rsid w:val="00856516"/>
    <w:rsid w:val="00857D74"/>
    <w:rsid w:val="008617DE"/>
    <w:rsid w:val="00861C41"/>
    <w:rsid w:val="008620DD"/>
    <w:rsid w:val="008626E7"/>
    <w:rsid w:val="00864B5D"/>
    <w:rsid w:val="00864C6C"/>
    <w:rsid w:val="008653D7"/>
    <w:rsid w:val="008660F4"/>
    <w:rsid w:val="00866426"/>
    <w:rsid w:val="00867084"/>
    <w:rsid w:val="00870EE7"/>
    <w:rsid w:val="00870FF4"/>
    <w:rsid w:val="00871813"/>
    <w:rsid w:val="008725AA"/>
    <w:rsid w:val="00872DE4"/>
    <w:rsid w:val="00873064"/>
    <w:rsid w:val="0087343D"/>
    <w:rsid w:val="00873C71"/>
    <w:rsid w:val="00876ADF"/>
    <w:rsid w:val="00876FE4"/>
    <w:rsid w:val="00877435"/>
    <w:rsid w:val="00877AD5"/>
    <w:rsid w:val="00877C8B"/>
    <w:rsid w:val="008832C0"/>
    <w:rsid w:val="0088373C"/>
    <w:rsid w:val="00883960"/>
    <w:rsid w:val="00884B03"/>
    <w:rsid w:val="00884B22"/>
    <w:rsid w:val="008866C3"/>
    <w:rsid w:val="0088766D"/>
    <w:rsid w:val="0089067E"/>
    <w:rsid w:val="0089084A"/>
    <w:rsid w:val="00890D8C"/>
    <w:rsid w:val="00892D8B"/>
    <w:rsid w:val="008933F4"/>
    <w:rsid w:val="00894AA3"/>
    <w:rsid w:val="00895721"/>
    <w:rsid w:val="0089591A"/>
    <w:rsid w:val="00895C1E"/>
    <w:rsid w:val="00895E1E"/>
    <w:rsid w:val="00897448"/>
    <w:rsid w:val="008A08EA"/>
    <w:rsid w:val="008A27A5"/>
    <w:rsid w:val="008A2876"/>
    <w:rsid w:val="008A3280"/>
    <w:rsid w:val="008A3DB4"/>
    <w:rsid w:val="008A5A2F"/>
    <w:rsid w:val="008A698F"/>
    <w:rsid w:val="008A79BF"/>
    <w:rsid w:val="008B12BF"/>
    <w:rsid w:val="008B1F8F"/>
    <w:rsid w:val="008B2D1B"/>
    <w:rsid w:val="008B3222"/>
    <w:rsid w:val="008B41E1"/>
    <w:rsid w:val="008B45BB"/>
    <w:rsid w:val="008B4FBF"/>
    <w:rsid w:val="008B5B4B"/>
    <w:rsid w:val="008B64ED"/>
    <w:rsid w:val="008B74D5"/>
    <w:rsid w:val="008B7542"/>
    <w:rsid w:val="008C16B1"/>
    <w:rsid w:val="008C1F54"/>
    <w:rsid w:val="008C28BF"/>
    <w:rsid w:val="008C3008"/>
    <w:rsid w:val="008C3624"/>
    <w:rsid w:val="008C4224"/>
    <w:rsid w:val="008C4876"/>
    <w:rsid w:val="008C49E5"/>
    <w:rsid w:val="008C4E21"/>
    <w:rsid w:val="008C604E"/>
    <w:rsid w:val="008D1114"/>
    <w:rsid w:val="008D2DD1"/>
    <w:rsid w:val="008D3788"/>
    <w:rsid w:val="008D4C93"/>
    <w:rsid w:val="008D517B"/>
    <w:rsid w:val="008D57D9"/>
    <w:rsid w:val="008D5FDA"/>
    <w:rsid w:val="008D62E8"/>
    <w:rsid w:val="008D6389"/>
    <w:rsid w:val="008D6559"/>
    <w:rsid w:val="008D6EBA"/>
    <w:rsid w:val="008D78EA"/>
    <w:rsid w:val="008E0148"/>
    <w:rsid w:val="008E0371"/>
    <w:rsid w:val="008E0A17"/>
    <w:rsid w:val="008E1734"/>
    <w:rsid w:val="008E477C"/>
    <w:rsid w:val="008E55D7"/>
    <w:rsid w:val="008E67E4"/>
    <w:rsid w:val="008F0311"/>
    <w:rsid w:val="008F0DF3"/>
    <w:rsid w:val="008F187D"/>
    <w:rsid w:val="008F2DE4"/>
    <w:rsid w:val="008F3877"/>
    <w:rsid w:val="008F43C6"/>
    <w:rsid w:val="008F5322"/>
    <w:rsid w:val="008F5558"/>
    <w:rsid w:val="008F686C"/>
    <w:rsid w:val="008F75A8"/>
    <w:rsid w:val="009004DF"/>
    <w:rsid w:val="009008B0"/>
    <w:rsid w:val="00900FFE"/>
    <w:rsid w:val="00901AA5"/>
    <w:rsid w:val="009034E6"/>
    <w:rsid w:val="00904B20"/>
    <w:rsid w:val="00905360"/>
    <w:rsid w:val="00905D3F"/>
    <w:rsid w:val="00905DFC"/>
    <w:rsid w:val="00906875"/>
    <w:rsid w:val="00906C63"/>
    <w:rsid w:val="00907408"/>
    <w:rsid w:val="00907E20"/>
    <w:rsid w:val="0091149F"/>
    <w:rsid w:val="0091196D"/>
    <w:rsid w:val="009138D3"/>
    <w:rsid w:val="00913ED2"/>
    <w:rsid w:val="00914934"/>
    <w:rsid w:val="00914E34"/>
    <w:rsid w:val="00915494"/>
    <w:rsid w:val="00915C4D"/>
    <w:rsid w:val="00917018"/>
    <w:rsid w:val="0092057E"/>
    <w:rsid w:val="00920616"/>
    <w:rsid w:val="00924747"/>
    <w:rsid w:val="00924B25"/>
    <w:rsid w:val="009305E9"/>
    <w:rsid w:val="009313D0"/>
    <w:rsid w:val="009313FD"/>
    <w:rsid w:val="00931509"/>
    <w:rsid w:val="00933091"/>
    <w:rsid w:val="00933E40"/>
    <w:rsid w:val="009364A6"/>
    <w:rsid w:val="00937253"/>
    <w:rsid w:val="0094120A"/>
    <w:rsid w:val="00941D27"/>
    <w:rsid w:val="00941EB7"/>
    <w:rsid w:val="00943A3B"/>
    <w:rsid w:val="00943BB1"/>
    <w:rsid w:val="00945015"/>
    <w:rsid w:val="00946650"/>
    <w:rsid w:val="00946F6D"/>
    <w:rsid w:val="00946FF3"/>
    <w:rsid w:val="00947644"/>
    <w:rsid w:val="009552BD"/>
    <w:rsid w:val="00955380"/>
    <w:rsid w:val="0095602D"/>
    <w:rsid w:val="0095621F"/>
    <w:rsid w:val="00957B6F"/>
    <w:rsid w:val="00957CB7"/>
    <w:rsid w:val="00957CD3"/>
    <w:rsid w:val="009639D8"/>
    <w:rsid w:val="00963AFD"/>
    <w:rsid w:val="00965221"/>
    <w:rsid w:val="0096581A"/>
    <w:rsid w:val="00967AC9"/>
    <w:rsid w:val="00970FCB"/>
    <w:rsid w:val="00971F40"/>
    <w:rsid w:val="00972E3C"/>
    <w:rsid w:val="00973412"/>
    <w:rsid w:val="00973BDA"/>
    <w:rsid w:val="009742E9"/>
    <w:rsid w:val="00975E33"/>
    <w:rsid w:val="00977282"/>
    <w:rsid w:val="009777D9"/>
    <w:rsid w:val="00977F7C"/>
    <w:rsid w:val="0098038B"/>
    <w:rsid w:val="0098040A"/>
    <w:rsid w:val="00981877"/>
    <w:rsid w:val="00982345"/>
    <w:rsid w:val="009827B6"/>
    <w:rsid w:val="00983C79"/>
    <w:rsid w:val="009841CF"/>
    <w:rsid w:val="00986859"/>
    <w:rsid w:val="0098749A"/>
    <w:rsid w:val="009908B4"/>
    <w:rsid w:val="00991B88"/>
    <w:rsid w:val="00992F4A"/>
    <w:rsid w:val="00992F51"/>
    <w:rsid w:val="009936E6"/>
    <w:rsid w:val="00993C90"/>
    <w:rsid w:val="00993CA4"/>
    <w:rsid w:val="00993F1B"/>
    <w:rsid w:val="0099449B"/>
    <w:rsid w:val="009958A2"/>
    <w:rsid w:val="00996FAA"/>
    <w:rsid w:val="00997D49"/>
    <w:rsid w:val="009A05BC"/>
    <w:rsid w:val="009A172A"/>
    <w:rsid w:val="009A1B0F"/>
    <w:rsid w:val="009A32B0"/>
    <w:rsid w:val="009A475D"/>
    <w:rsid w:val="009A6257"/>
    <w:rsid w:val="009A6AD5"/>
    <w:rsid w:val="009A7265"/>
    <w:rsid w:val="009A7BDB"/>
    <w:rsid w:val="009A7CCE"/>
    <w:rsid w:val="009B1DD0"/>
    <w:rsid w:val="009B29B4"/>
    <w:rsid w:val="009B2A45"/>
    <w:rsid w:val="009B3D08"/>
    <w:rsid w:val="009B4044"/>
    <w:rsid w:val="009B4D0A"/>
    <w:rsid w:val="009C0630"/>
    <w:rsid w:val="009C11B6"/>
    <w:rsid w:val="009C129F"/>
    <w:rsid w:val="009C195A"/>
    <w:rsid w:val="009C3769"/>
    <w:rsid w:val="009C3D94"/>
    <w:rsid w:val="009C3E13"/>
    <w:rsid w:val="009C415C"/>
    <w:rsid w:val="009C59D4"/>
    <w:rsid w:val="009C6B0E"/>
    <w:rsid w:val="009C73A0"/>
    <w:rsid w:val="009C753E"/>
    <w:rsid w:val="009C76B5"/>
    <w:rsid w:val="009D0959"/>
    <w:rsid w:val="009D3A23"/>
    <w:rsid w:val="009D3E26"/>
    <w:rsid w:val="009D4B94"/>
    <w:rsid w:val="009D5235"/>
    <w:rsid w:val="009D5252"/>
    <w:rsid w:val="009D7FE4"/>
    <w:rsid w:val="009E2AE1"/>
    <w:rsid w:val="009E3297"/>
    <w:rsid w:val="009E33A6"/>
    <w:rsid w:val="009E388A"/>
    <w:rsid w:val="009F09A7"/>
    <w:rsid w:val="009F22C4"/>
    <w:rsid w:val="009F2EA4"/>
    <w:rsid w:val="009F30A9"/>
    <w:rsid w:val="009F5DF9"/>
    <w:rsid w:val="009F701B"/>
    <w:rsid w:val="00A005AA"/>
    <w:rsid w:val="00A00A37"/>
    <w:rsid w:val="00A010B6"/>
    <w:rsid w:val="00A04298"/>
    <w:rsid w:val="00A0504A"/>
    <w:rsid w:val="00A051DE"/>
    <w:rsid w:val="00A05A51"/>
    <w:rsid w:val="00A07159"/>
    <w:rsid w:val="00A10F52"/>
    <w:rsid w:val="00A1117B"/>
    <w:rsid w:val="00A11488"/>
    <w:rsid w:val="00A115D5"/>
    <w:rsid w:val="00A1334B"/>
    <w:rsid w:val="00A13777"/>
    <w:rsid w:val="00A13925"/>
    <w:rsid w:val="00A14F55"/>
    <w:rsid w:val="00A151E7"/>
    <w:rsid w:val="00A1587B"/>
    <w:rsid w:val="00A1661A"/>
    <w:rsid w:val="00A17520"/>
    <w:rsid w:val="00A20AF7"/>
    <w:rsid w:val="00A20CCD"/>
    <w:rsid w:val="00A21903"/>
    <w:rsid w:val="00A23AAB"/>
    <w:rsid w:val="00A25053"/>
    <w:rsid w:val="00A256C8"/>
    <w:rsid w:val="00A25776"/>
    <w:rsid w:val="00A2580B"/>
    <w:rsid w:val="00A27E0E"/>
    <w:rsid w:val="00A3075D"/>
    <w:rsid w:val="00A31B66"/>
    <w:rsid w:val="00A31C23"/>
    <w:rsid w:val="00A31F3F"/>
    <w:rsid w:val="00A37A83"/>
    <w:rsid w:val="00A47E70"/>
    <w:rsid w:val="00A505FA"/>
    <w:rsid w:val="00A53EF7"/>
    <w:rsid w:val="00A540C6"/>
    <w:rsid w:val="00A54BED"/>
    <w:rsid w:val="00A55B59"/>
    <w:rsid w:val="00A5639D"/>
    <w:rsid w:val="00A6194C"/>
    <w:rsid w:val="00A62C58"/>
    <w:rsid w:val="00A62DF6"/>
    <w:rsid w:val="00A63E45"/>
    <w:rsid w:val="00A63F84"/>
    <w:rsid w:val="00A65086"/>
    <w:rsid w:val="00A6530D"/>
    <w:rsid w:val="00A65522"/>
    <w:rsid w:val="00A65C34"/>
    <w:rsid w:val="00A675CB"/>
    <w:rsid w:val="00A7006D"/>
    <w:rsid w:val="00A722B8"/>
    <w:rsid w:val="00A72A1D"/>
    <w:rsid w:val="00A731D9"/>
    <w:rsid w:val="00A75132"/>
    <w:rsid w:val="00A77684"/>
    <w:rsid w:val="00A8005D"/>
    <w:rsid w:val="00A845E7"/>
    <w:rsid w:val="00A84A2A"/>
    <w:rsid w:val="00A86C91"/>
    <w:rsid w:val="00A877CF"/>
    <w:rsid w:val="00A90726"/>
    <w:rsid w:val="00A9073E"/>
    <w:rsid w:val="00A91E56"/>
    <w:rsid w:val="00A92FF7"/>
    <w:rsid w:val="00A936CB"/>
    <w:rsid w:val="00A93A24"/>
    <w:rsid w:val="00A963A4"/>
    <w:rsid w:val="00A96F4B"/>
    <w:rsid w:val="00A97F47"/>
    <w:rsid w:val="00AA0425"/>
    <w:rsid w:val="00AA1373"/>
    <w:rsid w:val="00AA2718"/>
    <w:rsid w:val="00AA2C51"/>
    <w:rsid w:val="00AA35EF"/>
    <w:rsid w:val="00AA56D1"/>
    <w:rsid w:val="00AA7AD3"/>
    <w:rsid w:val="00AB2621"/>
    <w:rsid w:val="00AB275C"/>
    <w:rsid w:val="00AB30A2"/>
    <w:rsid w:val="00AB4312"/>
    <w:rsid w:val="00AB49A4"/>
    <w:rsid w:val="00AB5AF0"/>
    <w:rsid w:val="00AB5E52"/>
    <w:rsid w:val="00AB6E0B"/>
    <w:rsid w:val="00AC21E3"/>
    <w:rsid w:val="00AC3007"/>
    <w:rsid w:val="00AC3205"/>
    <w:rsid w:val="00AC3513"/>
    <w:rsid w:val="00AC3927"/>
    <w:rsid w:val="00AC3B57"/>
    <w:rsid w:val="00AC3F5B"/>
    <w:rsid w:val="00AC5F48"/>
    <w:rsid w:val="00AC7EFD"/>
    <w:rsid w:val="00AD0208"/>
    <w:rsid w:val="00AD2E7A"/>
    <w:rsid w:val="00AD30A8"/>
    <w:rsid w:val="00AD33BA"/>
    <w:rsid w:val="00AD6A49"/>
    <w:rsid w:val="00AE0ABA"/>
    <w:rsid w:val="00AE43E2"/>
    <w:rsid w:val="00AE4BB5"/>
    <w:rsid w:val="00AE4C6E"/>
    <w:rsid w:val="00AE4CE9"/>
    <w:rsid w:val="00AE4F4F"/>
    <w:rsid w:val="00AE6388"/>
    <w:rsid w:val="00AE72DE"/>
    <w:rsid w:val="00AF064B"/>
    <w:rsid w:val="00AF07DE"/>
    <w:rsid w:val="00AF1FAF"/>
    <w:rsid w:val="00AF4E16"/>
    <w:rsid w:val="00AF4FEA"/>
    <w:rsid w:val="00AF5E54"/>
    <w:rsid w:val="00AF6A14"/>
    <w:rsid w:val="00B01093"/>
    <w:rsid w:val="00B019A1"/>
    <w:rsid w:val="00B01B5E"/>
    <w:rsid w:val="00B01FF6"/>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20234"/>
    <w:rsid w:val="00B21BAA"/>
    <w:rsid w:val="00B23BE2"/>
    <w:rsid w:val="00B23EDD"/>
    <w:rsid w:val="00B23EEB"/>
    <w:rsid w:val="00B23FF7"/>
    <w:rsid w:val="00B244E4"/>
    <w:rsid w:val="00B24B8C"/>
    <w:rsid w:val="00B24E6A"/>
    <w:rsid w:val="00B258BB"/>
    <w:rsid w:val="00B26521"/>
    <w:rsid w:val="00B30787"/>
    <w:rsid w:val="00B30E1E"/>
    <w:rsid w:val="00B32438"/>
    <w:rsid w:val="00B32FFD"/>
    <w:rsid w:val="00B33EFD"/>
    <w:rsid w:val="00B342DA"/>
    <w:rsid w:val="00B35510"/>
    <w:rsid w:val="00B36C7C"/>
    <w:rsid w:val="00B40C58"/>
    <w:rsid w:val="00B41684"/>
    <w:rsid w:val="00B43B2A"/>
    <w:rsid w:val="00B43CE5"/>
    <w:rsid w:val="00B44EA5"/>
    <w:rsid w:val="00B455AD"/>
    <w:rsid w:val="00B456D9"/>
    <w:rsid w:val="00B45B5D"/>
    <w:rsid w:val="00B4690B"/>
    <w:rsid w:val="00B46AF7"/>
    <w:rsid w:val="00B51155"/>
    <w:rsid w:val="00B51699"/>
    <w:rsid w:val="00B517E9"/>
    <w:rsid w:val="00B51D38"/>
    <w:rsid w:val="00B52BE4"/>
    <w:rsid w:val="00B531C1"/>
    <w:rsid w:val="00B542B2"/>
    <w:rsid w:val="00B54894"/>
    <w:rsid w:val="00B575FD"/>
    <w:rsid w:val="00B60630"/>
    <w:rsid w:val="00B611CD"/>
    <w:rsid w:val="00B61654"/>
    <w:rsid w:val="00B62725"/>
    <w:rsid w:val="00B63655"/>
    <w:rsid w:val="00B636B9"/>
    <w:rsid w:val="00B640A0"/>
    <w:rsid w:val="00B64799"/>
    <w:rsid w:val="00B73271"/>
    <w:rsid w:val="00B7336C"/>
    <w:rsid w:val="00B76647"/>
    <w:rsid w:val="00B769AB"/>
    <w:rsid w:val="00B772FE"/>
    <w:rsid w:val="00B81D26"/>
    <w:rsid w:val="00B82348"/>
    <w:rsid w:val="00B848FF"/>
    <w:rsid w:val="00B85082"/>
    <w:rsid w:val="00B85D53"/>
    <w:rsid w:val="00B86AFA"/>
    <w:rsid w:val="00B902E7"/>
    <w:rsid w:val="00B90A51"/>
    <w:rsid w:val="00B913AA"/>
    <w:rsid w:val="00B92E54"/>
    <w:rsid w:val="00B93513"/>
    <w:rsid w:val="00B94DDE"/>
    <w:rsid w:val="00B959B7"/>
    <w:rsid w:val="00B97DCB"/>
    <w:rsid w:val="00BA0956"/>
    <w:rsid w:val="00BA1425"/>
    <w:rsid w:val="00BA1452"/>
    <w:rsid w:val="00BA23DF"/>
    <w:rsid w:val="00BA2C0B"/>
    <w:rsid w:val="00BA2D88"/>
    <w:rsid w:val="00BA2FF3"/>
    <w:rsid w:val="00BA335C"/>
    <w:rsid w:val="00BA716D"/>
    <w:rsid w:val="00BB1A1E"/>
    <w:rsid w:val="00BB20CB"/>
    <w:rsid w:val="00BB2958"/>
    <w:rsid w:val="00BB2FC2"/>
    <w:rsid w:val="00BB317F"/>
    <w:rsid w:val="00BB3288"/>
    <w:rsid w:val="00BB5BAB"/>
    <w:rsid w:val="00BB5DFC"/>
    <w:rsid w:val="00BB64E5"/>
    <w:rsid w:val="00BB67A9"/>
    <w:rsid w:val="00BB688A"/>
    <w:rsid w:val="00BB7663"/>
    <w:rsid w:val="00BC1AC4"/>
    <w:rsid w:val="00BC3307"/>
    <w:rsid w:val="00BC4A2A"/>
    <w:rsid w:val="00BC519C"/>
    <w:rsid w:val="00BC6DC0"/>
    <w:rsid w:val="00BC700C"/>
    <w:rsid w:val="00BC7775"/>
    <w:rsid w:val="00BC792D"/>
    <w:rsid w:val="00BD1574"/>
    <w:rsid w:val="00BD200E"/>
    <w:rsid w:val="00BD279D"/>
    <w:rsid w:val="00BD2C7B"/>
    <w:rsid w:val="00BD5C11"/>
    <w:rsid w:val="00BD6AFA"/>
    <w:rsid w:val="00BD7403"/>
    <w:rsid w:val="00BD7520"/>
    <w:rsid w:val="00BD7BB4"/>
    <w:rsid w:val="00BE0D15"/>
    <w:rsid w:val="00BE1692"/>
    <w:rsid w:val="00BE30A3"/>
    <w:rsid w:val="00BE3B24"/>
    <w:rsid w:val="00BE3D5A"/>
    <w:rsid w:val="00BE466B"/>
    <w:rsid w:val="00BE55E2"/>
    <w:rsid w:val="00BE590D"/>
    <w:rsid w:val="00BE5C95"/>
    <w:rsid w:val="00BE6BA2"/>
    <w:rsid w:val="00BE6CFA"/>
    <w:rsid w:val="00BE71FA"/>
    <w:rsid w:val="00BF08A6"/>
    <w:rsid w:val="00BF1355"/>
    <w:rsid w:val="00BF28A1"/>
    <w:rsid w:val="00BF3422"/>
    <w:rsid w:val="00BF3DC1"/>
    <w:rsid w:val="00BF5A9B"/>
    <w:rsid w:val="00BF730E"/>
    <w:rsid w:val="00BF7D32"/>
    <w:rsid w:val="00C0113F"/>
    <w:rsid w:val="00C01664"/>
    <w:rsid w:val="00C0169C"/>
    <w:rsid w:val="00C02C18"/>
    <w:rsid w:val="00C032CC"/>
    <w:rsid w:val="00C03785"/>
    <w:rsid w:val="00C1017A"/>
    <w:rsid w:val="00C116C8"/>
    <w:rsid w:val="00C11911"/>
    <w:rsid w:val="00C13FA5"/>
    <w:rsid w:val="00C151BB"/>
    <w:rsid w:val="00C15CFB"/>
    <w:rsid w:val="00C16E18"/>
    <w:rsid w:val="00C201A5"/>
    <w:rsid w:val="00C2068A"/>
    <w:rsid w:val="00C21DEF"/>
    <w:rsid w:val="00C23190"/>
    <w:rsid w:val="00C237E6"/>
    <w:rsid w:val="00C2428F"/>
    <w:rsid w:val="00C24F55"/>
    <w:rsid w:val="00C251A0"/>
    <w:rsid w:val="00C265F1"/>
    <w:rsid w:val="00C26EBE"/>
    <w:rsid w:val="00C3077F"/>
    <w:rsid w:val="00C312A8"/>
    <w:rsid w:val="00C31EC5"/>
    <w:rsid w:val="00C32836"/>
    <w:rsid w:val="00C32CBD"/>
    <w:rsid w:val="00C33811"/>
    <w:rsid w:val="00C33A5E"/>
    <w:rsid w:val="00C3438B"/>
    <w:rsid w:val="00C35BED"/>
    <w:rsid w:val="00C35F4A"/>
    <w:rsid w:val="00C35F5A"/>
    <w:rsid w:val="00C36C75"/>
    <w:rsid w:val="00C37807"/>
    <w:rsid w:val="00C400A2"/>
    <w:rsid w:val="00C404C1"/>
    <w:rsid w:val="00C40B06"/>
    <w:rsid w:val="00C41E47"/>
    <w:rsid w:val="00C420A0"/>
    <w:rsid w:val="00C42F96"/>
    <w:rsid w:val="00C46070"/>
    <w:rsid w:val="00C465A1"/>
    <w:rsid w:val="00C47180"/>
    <w:rsid w:val="00C476E7"/>
    <w:rsid w:val="00C510C3"/>
    <w:rsid w:val="00C51DD1"/>
    <w:rsid w:val="00C51F11"/>
    <w:rsid w:val="00C52358"/>
    <w:rsid w:val="00C52F22"/>
    <w:rsid w:val="00C53B3F"/>
    <w:rsid w:val="00C5492B"/>
    <w:rsid w:val="00C56527"/>
    <w:rsid w:val="00C57D14"/>
    <w:rsid w:val="00C606A4"/>
    <w:rsid w:val="00C607C3"/>
    <w:rsid w:val="00C61501"/>
    <w:rsid w:val="00C61A48"/>
    <w:rsid w:val="00C62410"/>
    <w:rsid w:val="00C62881"/>
    <w:rsid w:val="00C630D6"/>
    <w:rsid w:val="00C63D22"/>
    <w:rsid w:val="00C63E75"/>
    <w:rsid w:val="00C66679"/>
    <w:rsid w:val="00C67024"/>
    <w:rsid w:val="00C67955"/>
    <w:rsid w:val="00C6799C"/>
    <w:rsid w:val="00C707DC"/>
    <w:rsid w:val="00C73C9E"/>
    <w:rsid w:val="00C7490C"/>
    <w:rsid w:val="00C74B95"/>
    <w:rsid w:val="00C74D52"/>
    <w:rsid w:val="00C75BBA"/>
    <w:rsid w:val="00C76352"/>
    <w:rsid w:val="00C76F85"/>
    <w:rsid w:val="00C77464"/>
    <w:rsid w:val="00C80496"/>
    <w:rsid w:val="00C807E7"/>
    <w:rsid w:val="00C813D9"/>
    <w:rsid w:val="00C82F81"/>
    <w:rsid w:val="00C85F05"/>
    <w:rsid w:val="00C867CF"/>
    <w:rsid w:val="00C86B9A"/>
    <w:rsid w:val="00C8796E"/>
    <w:rsid w:val="00C91825"/>
    <w:rsid w:val="00C921DA"/>
    <w:rsid w:val="00C93769"/>
    <w:rsid w:val="00C93EDB"/>
    <w:rsid w:val="00C95985"/>
    <w:rsid w:val="00C95D6E"/>
    <w:rsid w:val="00C96643"/>
    <w:rsid w:val="00C96AEB"/>
    <w:rsid w:val="00C971BF"/>
    <w:rsid w:val="00C97978"/>
    <w:rsid w:val="00C97A46"/>
    <w:rsid w:val="00CA08D0"/>
    <w:rsid w:val="00CA1AB9"/>
    <w:rsid w:val="00CA1E1A"/>
    <w:rsid w:val="00CA2EA4"/>
    <w:rsid w:val="00CA36CF"/>
    <w:rsid w:val="00CA4383"/>
    <w:rsid w:val="00CA47C2"/>
    <w:rsid w:val="00CB0877"/>
    <w:rsid w:val="00CB21AA"/>
    <w:rsid w:val="00CB25EF"/>
    <w:rsid w:val="00CB52BD"/>
    <w:rsid w:val="00CB66DF"/>
    <w:rsid w:val="00CC3A2D"/>
    <w:rsid w:val="00CC41CE"/>
    <w:rsid w:val="00CC422A"/>
    <w:rsid w:val="00CC49E7"/>
    <w:rsid w:val="00CC5026"/>
    <w:rsid w:val="00CC68C8"/>
    <w:rsid w:val="00CC729F"/>
    <w:rsid w:val="00CC7C84"/>
    <w:rsid w:val="00CD11C0"/>
    <w:rsid w:val="00CD1510"/>
    <w:rsid w:val="00CD2658"/>
    <w:rsid w:val="00CD2922"/>
    <w:rsid w:val="00CD7B28"/>
    <w:rsid w:val="00CE0305"/>
    <w:rsid w:val="00CE43D6"/>
    <w:rsid w:val="00CE51F1"/>
    <w:rsid w:val="00CE561D"/>
    <w:rsid w:val="00CE5A3A"/>
    <w:rsid w:val="00CE6487"/>
    <w:rsid w:val="00CE664C"/>
    <w:rsid w:val="00CE6C96"/>
    <w:rsid w:val="00CE7A37"/>
    <w:rsid w:val="00CE7F7D"/>
    <w:rsid w:val="00CF053F"/>
    <w:rsid w:val="00CF0DFB"/>
    <w:rsid w:val="00CF2ADD"/>
    <w:rsid w:val="00CF3028"/>
    <w:rsid w:val="00CF4D66"/>
    <w:rsid w:val="00CF6236"/>
    <w:rsid w:val="00D03506"/>
    <w:rsid w:val="00D03AE1"/>
    <w:rsid w:val="00D060F4"/>
    <w:rsid w:val="00D077F9"/>
    <w:rsid w:val="00D07E7A"/>
    <w:rsid w:val="00D1177B"/>
    <w:rsid w:val="00D11D7C"/>
    <w:rsid w:val="00D15861"/>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7486"/>
    <w:rsid w:val="00D30410"/>
    <w:rsid w:val="00D334E5"/>
    <w:rsid w:val="00D36127"/>
    <w:rsid w:val="00D36D3B"/>
    <w:rsid w:val="00D37DEE"/>
    <w:rsid w:val="00D401AF"/>
    <w:rsid w:val="00D403D8"/>
    <w:rsid w:val="00D4098D"/>
    <w:rsid w:val="00D40BA6"/>
    <w:rsid w:val="00D41284"/>
    <w:rsid w:val="00D427CE"/>
    <w:rsid w:val="00D449E8"/>
    <w:rsid w:val="00D44B6C"/>
    <w:rsid w:val="00D45992"/>
    <w:rsid w:val="00D47213"/>
    <w:rsid w:val="00D50252"/>
    <w:rsid w:val="00D50345"/>
    <w:rsid w:val="00D51C09"/>
    <w:rsid w:val="00D5284F"/>
    <w:rsid w:val="00D52F08"/>
    <w:rsid w:val="00D53D21"/>
    <w:rsid w:val="00D548A7"/>
    <w:rsid w:val="00D54983"/>
    <w:rsid w:val="00D55576"/>
    <w:rsid w:val="00D55863"/>
    <w:rsid w:val="00D56EC9"/>
    <w:rsid w:val="00D575AA"/>
    <w:rsid w:val="00D57770"/>
    <w:rsid w:val="00D60A06"/>
    <w:rsid w:val="00D62611"/>
    <w:rsid w:val="00D62EBA"/>
    <w:rsid w:val="00D63E76"/>
    <w:rsid w:val="00D6404E"/>
    <w:rsid w:val="00D67049"/>
    <w:rsid w:val="00D67096"/>
    <w:rsid w:val="00D67267"/>
    <w:rsid w:val="00D67992"/>
    <w:rsid w:val="00D67F32"/>
    <w:rsid w:val="00D70831"/>
    <w:rsid w:val="00D70B88"/>
    <w:rsid w:val="00D71477"/>
    <w:rsid w:val="00D714F5"/>
    <w:rsid w:val="00D73503"/>
    <w:rsid w:val="00D740E0"/>
    <w:rsid w:val="00D74285"/>
    <w:rsid w:val="00D744C2"/>
    <w:rsid w:val="00D749F0"/>
    <w:rsid w:val="00D76C85"/>
    <w:rsid w:val="00D8019D"/>
    <w:rsid w:val="00D80638"/>
    <w:rsid w:val="00D80F15"/>
    <w:rsid w:val="00D8105F"/>
    <w:rsid w:val="00D815C7"/>
    <w:rsid w:val="00D845F3"/>
    <w:rsid w:val="00D87131"/>
    <w:rsid w:val="00D8737F"/>
    <w:rsid w:val="00D875C5"/>
    <w:rsid w:val="00D9216F"/>
    <w:rsid w:val="00D929BD"/>
    <w:rsid w:val="00D939A6"/>
    <w:rsid w:val="00D95894"/>
    <w:rsid w:val="00D96BF4"/>
    <w:rsid w:val="00D9722C"/>
    <w:rsid w:val="00D978D3"/>
    <w:rsid w:val="00D97C03"/>
    <w:rsid w:val="00D97EAE"/>
    <w:rsid w:val="00DA0A01"/>
    <w:rsid w:val="00DA0F41"/>
    <w:rsid w:val="00DA17AE"/>
    <w:rsid w:val="00DA2483"/>
    <w:rsid w:val="00DA3044"/>
    <w:rsid w:val="00DA311F"/>
    <w:rsid w:val="00DA3561"/>
    <w:rsid w:val="00DB101D"/>
    <w:rsid w:val="00DB1E5C"/>
    <w:rsid w:val="00DB20CD"/>
    <w:rsid w:val="00DB2449"/>
    <w:rsid w:val="00DB27FC"/>
    <w:rsid w:val="00DB4104"/>
    <w:rsid w:val="00DB4ACD"/>
    <w:rsid w:val="00DB57F8"/>
    <w:rsid w:val="00DB65CC"/>
    <w:rsid w:val="00DB7B76"/>
    <w:rsid w:val="00DB7D92"/>
    <w:rsid w:val="00DC2AD5"/>
    <w:rsid w:val="00DC6780"/>
    <w:rsid w:val="00DC7FCE"/>
    <w:rsid w:val="00DD07AA"/>
    <w:rsid w:val="00DD0BC9"/>
    <w:rsid w:val="00DD34F6"/>
    <w:rsid w:val="00DD4947"/>
    <w:rsid w:val="00DD541C"/>
    <w:rsid w:val="00DD5822"/>
    <w:rsid w:val="00DD6FE3"/>
    <w:rsid w:val="00DE0794"/>
    <w:rsid w:val="00DE132E"/>
    <w:rsid w:val="00DE234B"/>
    <w:rsid w:val="00DE25E8"/>
    <w:rsid w:val="00DE2F70"/>
    <w:rsid w:val="00DE3D29"/>
    <w:rsid w:val="00DE432F"/>
    <w:rsid w:val="00DE4D46"/>
    <w:rsid w:val="00DE5419"/>
    <w:rsid w:val="00DE5698"/>
    <w:rsid w:val="00DE5EA8"/>
    <w:rsid w:val="00DE66B2"/>
    <w:rsid w:val="00DE783E"/>
    <w:rsid w:val="00DF128A"/>
    <w:rsid w:val="00DF1AFC"/>
    <w:rsid w:val="00DF221B"/>
    <w:rsid w:val="00DF2306"/>
    <w:rsid w:val="00DF2DF8"/>
    <w:rsid w:val="00DF7125"/>
    <w:rsid w:val="00E015DC"/>
    <w:rsid w:val="00E017C8"/>
    <w:rsid w:val="00E032E7"/>
    <w:rsid w:val="00E035DD"/>
    <w:rsid w:val="00E04456"/>
    <w:rsid w:val="00E0454C"/>
    <w:rsid w:val="00E047B2"/>
    <w:rsid w:val="00E06808"/>
    <w:rsid w:val="00E07AF5"/>
    <w:rsid w:val="00E1053F"/>
    <w:rsid w:val="00E1058D"/>
    <w:rsid w:val="00E116B2"/>
    <w:rsid w:val="00E121CF"/>
    <w:rsid w:val="00E1330F"/>
    <w:rsid w:val="00E14CFF"/>
    <w:rsid w:val="00E15471"/>
    <w:rsid w:val="00E16CDC"/>
    <w:rsid w:val="00E17A83"/>
    <w:rsid w:val="00E20139"/>
    <w:rsid w:val="00E20448"/>
    <w:rsid w:val="00E215E9"/>
    <w:rsid w:val="00E22A7F"/>
    <w:rsid w:val="00E22C82"/>
    <w:rsid w:val="00E2475A"/>
    <w:rsid w:val="00E264CD"/>
    <w:rsid w:val="00E2694E"/>
    <w:rsid w:val="00E2742F"/>
    <w:rsid w:val="00E2776C"/>
    <w:rsid w:val="00E2794B"/>
    <w:rsid w:val="00E30DCB"/>
    <w:rsid w:val="00E32003"/>
    <w:rsid w:val="00E3230A"/>
    <w:rsid w:val="00E33898"/>
    <w:rsid w:val="00E35601"/>
    <w:rsid w:val="00E41548"/>
    <w:rsid w:val="00E41EC3"/>
    <w:rsid w:val="00E42331"/>
    <w:rsid w:val="00E434DF"/>
    <w:rsid w:val="00E441BA"/>
    <w:rsid w:val="00E44291"/>
    <w:rsid w:val="00E4644B"/>
    <w:rsid w:val="00E46F92"/>
    <w:rsid w:val="00E47319"/>
    <w:rsid w:val="00E5024E"/>
    <w:rsid w:val="00E51287"/>
    <w:rsid w:val="00E54D8A"/>
    <w:rsid w:val="00E55B23"/>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67E99"/>
    <w:rsid w:val="00E70249"/>
    <w:rsid w:val="00E71251"/>
    <w:rsid w:val="00E7153E"/>
    <w:rsid w:val="00E71C72"/>
    <w:rsid w:val="00E7646A"/>
    <w:rsid w:val="00E77CFC"/>
    <w:rsid w:val="00E81EE9"/>
    <w:rsid w:val="00E82C18"/>
    <w:rsid w:val="00E82EBA"/>
    <w:rsid w:val="00E82F81"/>
    <w:rsid w:val="00E847FF"/>
    <w:rsid w:val="00E9039C"/>
    <w:rsid w:val="00E90D4D"/>
    <w:rsid w:val="00E91619"/>
    <w:rsid w:val="00E93830"/>
    <w:rsid w:val="00E95129"/>
    <w:rsid w:val="00E95501"/>
    <w:rsid w:val="00E96CD1"/>
    <w:rsid w:val="00E96E05"/>
    <w:rsid w:val="00E9799C"/>
    <w:rsid w:val="00E979DB"/>
    <w:rsid w:val="00EA0DAE"/>
    <w:rsid w:val="00EA1399"/>
    <w:rsid w:val="00EA1B31"/>
    <w:rsid w:val="00EA2277"/>
    <w:rsid w:val="00EA23A4"/>
    <w:rsid w:val="00EA6C22"/>
    <w:rsid w:val="00EA7763"/>
    <w:rsid w:val="00EB05A1"/>
    <w:rsid w:val="00EB178F"/>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4F4D"/>
    <w:rsid w:val="00EC54AF"/>
    <w:rsid w:val="00EC7250"/>
    <w:rsid w:val="00EC7630"/>
    <w:rsid w:val="00ED1879"/>
    <w:rsid w:val="00ED2220"/>
    <w:rsid w:val="00ED31FF"/>
    <w:rsid w:val="00ED33D8"/>
    <w:rsid w:val="00ED4B61"/>
    <w:rsid w:val="00ED5420"/>
    <w:rsid w:val="00ED6E97"/>
    <w:rsid w:val="00ED755F"/>
    <w:rsid w:val="00EE059C"/>
    <w:rsid w:val="00EE0F19"/>
    <w:rsid w:val="00EE4B57"/>
    <w:rsid w:val="00EE6529"/>
    <w:rsid w:val="00EE6889"/>
    <w:rsid w:val="00EE6EAD"/>
    <w:rsid w:val="00EE75F8"/>
    <w:rsid w:val="00EE7C7C"/>
    <w:rsid w:val="00EE7CB4"/>
    <w:rsid w:val="00EE7D7C"/>
    <w:rsid w:val="00EF02EE"/>
    <w:rsid w:val="00EF0A64"/>
    <w:rsid w:val="00EF10B3"/>
    <w:rsid w:val="00EF16C4"/>
    <w:rsid w:val="00EF1B06"/>
    <w:rsid w:val="00EF3E0D"/>
    <w:rsid w:val="00EF4811"/>
    <w:rsid w:val="00EF4901"/>
    <w:rsid w:val="00EF4E51"/>
    <w:rsid w:val="00EF622C"/>
    <w:rsid w:val="00EF6241"/>
    <w:rsid w:val="00EF701A"/>
    <w:rsid w:val="00EF7CB7"/>
    <w:rsid w:val="00F0049D"/>
    <w:rsid w:val="00F01CD6"/>
    <w:rsid w:val="00F01F38"/>
    <w:rsid w:val="00F02E30"/>
    <w:rsid w:val="00F05A89"/>
    <w:rsid w:val="00F0697B"/>
    <w:rsid w:val="00F06D8F"/>
    <w:rsid w:val="00F10D31"/>
    <w:rsid w:val="00F11140"/>
    <w:rsid w:val="00F11475"/>
    <w:rsid w:val="00F132F5"/>
    <w:rsid w:val="00F151D3"/>
    <w:rsid w:val="00F15327"/>
    <w:rsid w:val="00F15F74"/>
    <w:rsid w:val="00F167A3"/>
    <w:rsid w:val="00F1714B"/>
    <w:rsid w:val="00F176A6"/>
    <w:rsid w:val="00F17CCD"/>
    <w:rsid w:val="00F205C9"/>
    <w:rsid w:val="00F23108"/>
    <w:rsid w:val="00F258B7"/>
    <w:rsid w:val="00F25D98"/>
    <w:rsid w:val="00F25EFB"/>
    <w:rsid w:val="00F263FF"/>
    <w:rsid w:val="00F26756"/>
    <w:rsid w:val="00F26CF2"/>
    <w:rsid w:val="00F26F8E"/>
    <w:rsid w:val="00F27009"/>
    <w:rsid w:val="00F27768"/>
    <w:rsid w:val="00F27E86"/>
    <w:rsid w:val="00F300FB"/>
    <w:rsid w:val="00F30B59"/>
    <w:rsid w:val="00F32195"/>
    <w:rsid w:val="00F34F6C"/>
    <w:rsid w:val="00F35F53"/>
    <w:rsid w:val="00F37DDE"/>
    <w:rsid w:val="00F402DD"/>
    <w:rsid w:val="00F40314"/>
    <w:rsid w:val="00F411F4"/>
    <w:rsid w:val="00F41744"/>
    <w:rsid w:val="00F42EB6"/>
    <w:rsid w:val="00F4311D"/>
    <w:rsid w:val="00F44DCD"/>
    <w:rsid w:val="00F454AB"/>
    <w:rsid w:val="00F46911"/>
    <w:rsid w:val="00F471F3"/>
    <w:rsid w:val="00F505FE"/>
    <w:rsid w:val="00F5465B"/>
    <w:rsid w:val="00F54927"/>
    <w:rsid w:val="00F55AB9"/>
    <w:rsid w:val="00F55E10"/>
    <w:rsid w:val="00F56438"/>
    <w:rsid w:val="00F5683C"/>
    <w:rsid w:val="00F56C60"/>
    <w:rsid w:val="00F6065E"/>
    <w:rsid w:val="00F61FB5"/>
    <w:rsid w:val="00F6215E"/>
    <w:rsid w:val="00F63315"/>
    <w:rsid w:val="00F633D5"/>
    <w:rsid w:val="00F64324"/>
    <w:rsid w:val="00F64FFE"/>
    <w:rsid w:val="00F657C9"/>
    <w:rsid w:val="00F65EB1"/>
    <w:rsid w:val="00F661AA"/>
    <w:rsid w:val="00F664FF"/>
    <w:rsid w:val="00F67420"/>
    <w:rsid w:val="00F67D84"/>
    <w:rsid w:val="00F67F6D"/>
    <w:rsid w:val="00F7124F"/>
    <w:rsid w:val="00F728CB"/>
    <w:rsid w:val="00F748F0"/>
    <w:rsid w:val="00F7533D"/>
    <w:rsid w:val="00F76A56"/>
    <w:rsid w:val="00F80687"/>
    <w:rsid w:val="00F81268"/>
    <w:rsid w:val="00F82235"/>
    <w:rsid w:val="00F8255C"/>
    <w:rsid w:val="00F830FB"/>
    <w:rsid w:val="00F8373D"/>
    <w:rsid w:val="00F83C67"/>
    <w:rsid w:val="00F845F1"/>
    <w:rsid w:val="00F84838"/>
    <w:rsid w:val="00F84EF7"/>
    <w:rsid w:val="00F850E8"/>
    <w:rsid w:val="00F85304"/>
    <w:rsid w:val="00F854B3"/>
    <w:rsid w:val="00F85DA6"/>
    <w:rsid w:val="00F86A11"/>
    <w:rsid w:val="00F86A58"/>
    <w:rsid w:val="00F86B91"/>
    <w:rsid w:val="00F8702F"/>
    <w:rsid w:val="00F87B67"/>
    <w:rsid w:val="00F9034F"/>
    <w:rsid w:val="00F90391"/>
    <w:rsid w:val="00F9074A"/>
    <w:rsid w:val="00F90A0D"/>
    <w:rsid w:val="00F915EB"/>
    <w:rsid w:val="00F9271F"/>
    <w:rsid w:val="00F96980"/>
    <w:rsid w:val="00FA213D"/>
    <w:rsid w:val="00FA3EA4"/>
    <w:rsid w:val="00FA46D7"/>
    <w:rsid w:val="00FA6372"/>
    <w:rsid w:val="00FA65E0"/>
    <w:rsid w:val="00FA6DD2"/>
    <w:rsid w:val="00FA7300"/>
    <w:rsid w:val="00FA790A"/>
    <w:rsid w:val="00FA7B6C"/>
    <w:rsid w:val="00FB0503"/>
    <w:rsid w:val="00FB0B33"/>
    <w:rsid w:val="00FB184F"/>
    <w:rsid w:val="00FB220C"/>
    <w:rsid w:val="00FB2B19"/>
    <w:rsid w:val="00FB35D1"/>
    <w:rsid w:val="00FB3EAB"/>
    <w:rsid w:val="00FB40A0"/>
    <w:rsid w:val="00FB4F43"/>
    <w:rsid w:val="00FB581A"/>
    <w:rsid w:val="00FB5BAF"/>
    <w:rsid w:val="00FB6386"/>
    <w:rsid w:val="00FB663D"/>
    <w:rsid w:val="00FB6F7F"/>
    <w:rsid w:val="00FB788D"/>
    <w:rsid w:val="00FC0BF3"/>
    <w:rsid w:val="00FC0FA4"/>
    <w:rsid w:val="00FC39C2"/>
    <w:rsid w:val="00FC39E2"/>
    <w:rsid w:val="00FC3B57"/>
    <w:rsid w:val="00FC4B13"/>
    <w:rsid w:val="00FC4B17"/>
    <w:rsid w:val="00FC4B95"/>
    <w:rsid w:val="00FC52BF"/>
    <w:rsid w:val="00FC6927"/>
    <w:rsid w:val="00FC72E6"/>
    <w:rsid w:val="00FC7B18"/>
    <w:rsid w:val="00FD21FE"/>
    <w:rsid w:val="00FD2825"/>
    <w:rsid w:val="00FD2838"/>
    <w:rsid w:val="00FD2CF1"/>
    <w:rsid w:val="00FD3082"/>
    <w:rsid w:val="00FD322F"/>
    <w:rsid w:val="00FD5002"/>
    <w:rsid w:val="00FD527B"/>
    <w:rsid w:val="00FD5316"/>
    <w:rsid w:val="00FD567F"/>
    <w:rsid w:val="00FE1078"/>
    <w:rsid w:val="00FE2FE7"/>
    <w:rsid w:val="00FE2FF9"/>
    <w:rsid w:val="00FE39CC"/>
    <w:rsid w:val="00FE458F"/>
    <w:rsid w:val="00FE681B"/>
    <w:rsid w:val="00FE6A68"/>
    <w:rsid w:val="00FE7C27"/>
    <w:rsid w:val="00FF15A1"/>
    <w:rsid w:val="00FF1987"/>
    <w:rsid w:val="00FF1C0B"/>
    <w:rsid w:val="00FF2239"/>
    <w:rsid w:val="00FF2FA1"/>
    <w:rsid w:val="00FF3AF6"/>
    <w:rsid w:val="00FF47A3"/>
    <w:rsid w:val="00FF4C0D"/>
    <w:rsid w:val="00FF538A"/>
    <w:rsid w:val="00FF5714"/>
    <w:rsid w:val="00FF5BB8"/>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5D1E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qFormat/>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qFormat/>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 w:type="paragraph" w:styleId="NormalWeb">
    <w:name w:val="Normal (Web)"/>
    <w:basedOn w:val="Normal"/>
    <w:uiPriority w:val="99"/>
    <w:semiHidden/>
    <w:unhideWhenUsed/>
    <w:rsid w:val="00846469"/>
    <w:pPr>
      <w:spacing w:before="100" w:beforeAutospacing="1" w:after="100" w:afterAutospacing="1"/>
    </w:pPr>
    <w:rPr>
      <w:rFonts w:eastAsia="Times New Roman"/>
      <w:sz w:val="24"/>
      <w:szCs w:val="24"/>
      <w:lang w:val="en-US"/>
    </w:rPr>
  </w:style>
  <w:style w:type="character" w:customStyle="1" w:styleId="apple-converted-space">
    <w:name w:val="apple-converted-space"/>
    <w:basedOn w:val="DefaultParagraphFont"/>
    <w:rsid w:val="008464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29790004">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04173849">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36185666">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75374968">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87685810">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67938790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80501-B114-495C-BF7C-B3798A8CB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1485</Words>
  <Characters>8467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9933</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2019-02-04T23:06:00Z</dcterms:created>
  <dcterms:modified xsi:type="dcterms:W3CDTF">2019-02-13T18:39:00Z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-1134923191</vt:i4>
  </property>
  <property fmtid="{D5CDD505-2E9C-101B-9397-08002B2CF9AE}" pid="3" name="_NewReviewCycle">
    <vt:lpwstr/>
  </property>
  <property fmtid="{D5CDD505-2E9C-101B-9397-08002B2CF9AE}" pid="4" name="_ReviewingToolsShownOnce">
    <vt:lpwstr/>
  </property>
</Properties>
</file>